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91B" w:rsidRPr="00720036" w:rsidRDefault="00D04545" w:rsidP="00D04545">
      <w:pPr>
        <w:bidi/>
        <w:jc w:val="right"/>
        <w:rPr>
          <w:rFonts w:cs="David"/>
          <w:b/>
          <w:bCs w:val="0"/>
          <w:sz w:val="24"/>
          <w:szCs w:val="24"/>
          <w:u w:val="single"/>
          <w:rtl/>
        </w:rPr>
      </w:pPr>
      <w:r>
        <w:rPr>
          <w:rFonts w:cs="David" w:hint="cs"/>
          <w:b/>
          <w:bCs w:val="0"/>
          <w:sz w:val="24"/>
          <w:szCs w:val="24"/>
          <w:u w:val="single"/>
          <w:rtl/>
        </w:rPr>
        <w:t>07</w:t>
      </w:r>
      <w:r w:rsidR="00312980">
        <w:rPr>
          <w:rFonts w:cs="David" w:hint="cs"/>
          <w:b/>
          <w:bCs w:val="0"/>
          <w:sz w:val="24"/>
          <w:szCs w:val="24"/>
          <w:u w:val="single"/>
          <w:rtl/>
        </w:rPr>
        <w:t>/</w:t>
      </w:r>
      <w:r>
        <w:rPr>
          <w:rFonts w:cs="David" w:hint="cs"/>
          <w:b/>
          <w:bCs w:val="0"/>
          <w:sz w:val="24"/>
          <w:szCs w:val="24"/>
          <w:u w:val="single"/>
          <w:rtl/>
        </w:rPr>
        <w:t>12</w:t>
      </w:r>
      <w:r w:rsidR="00312980">
        <w:rPr>
          <w:rFonts w:cs="David" w:hint="cs"/>
          <w:b/>
          <w:bCs w:val="0"/>
          <w:sz w:val="24"/>
          <w:szCs w:val="24"/>
          <w:u w:val="single"/>
          <w:rtl/>
        </w:rPr>
        <w:t>/</w:t>
      </w:r>
      <w:r>
        <w:rPr>
          <w:rFonts w:cs="David" w:hint="cs"/>
          <w:b/>
          <w:bCs w:val="0"/>
          <w:sz w:val="24"/>
          <w:szCs w:val="24"/>
          <w:u w:val="single"/>
          <w:rtl/>
        </w:rPr>
        <w:t>2022</w:t>
      </w:r>
    </w:p>
    <w:p w:rsidR="00720036" w:rsidRDefault="00720036" w:rsidP="00720036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:rsidR="00A93DC3" w:rsidRDefault="00A93DC3" w:rsidP="00A93DC3">
      <w:pPr>
        <w:bidi/>
        <w:jc w:val="both"/>
        <w:rPr>
          <w:rFonts w:cs="David"/>
          <w:b/>
          <w:bCs w:val="0"/>
          <w:sz w:val="24"/>
          <w:szCs w:val="24"/>
          <w:rtl/>
        </w:rPr>
      </w:pPr>
      <w:bookmarkStart w:id="0" w:name="_GoBack"/>
      <w:bookmarkEnd w:id="0"/>
    </w:p>
    <w:p w:rsidR="00720036" w:rsidRPr="00720036" w:rsidRDefault="00720036" w:rsidP="00720036">
      <w:pPr>
        <w:bidi/>
        <w:jc w:val="center"/>
        <w:rPr>
          <w:rFonts w:cs="David"/>
          <w:b/>
          <w:bCs w:val="0"/>
          <w:sz w:val="24"/>
          <w:szCs w:val="24"/>
          <w:u w:val="single"/>
          <w:rtl/>
        </w:rPr>
      </w:pPr>
      <w:r w:rsidRPr="00720036">
        <w:rPr>
          <w:rFonts w:cs="David" w:hint="cs"/>
          <w:b/>
          <w:bCs w:val="0"/>
          <w:sz w:val="24"/>
          <w:szCs w:val="24"/>
          <w:u w:val="single"/>
          <w:rtl/>
        </w:rPr>
        <w:t>קובץ מענה לשאלות הבהרה - מכרז פומבי 07/2022 מתן שרותי אבטחה למתקני רשות אוכלוסין</w:t>
      </w:r>
    </w:p>
    <w:p w:rsidR="00720036" w:rsidRPr="00EA5B65" w:rsidRDefault="00720036" w:rsidP="00720036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:rsidR="005C291B" w:rsidRDefault="005C291B" w:rsidP="005C291B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tbl>
      <w:tblPr>
        <w:tblStyle w:val="a7"/>
        <w:bidiVisual/>
        <w:tblW w:w="9926" w:type="dxa"/>
        <w:tblLayout w:type="fixed"/>
        <w:tblLook w:val="04A0" w:firstRow="1" w:lastRow="0" w:firstColumn="1" w:lastColumn="0" w:noHBand="0" w:noVBand="1"/>
      </w:tblPr>
      <w:tblGrid>
        <w:gridCol w:w="853"/>
        <w:gridCol w:w="1451"/>
        <w:gridCol w:w="3809"/>
        <w:gridCol w:w="3813"/>
      </w:tblGrid>
      <w:tr w:rsidR="00720036" w:rsidRPr="00720036" w:rsidTr="00DE7454">
        <w:tc>
          <w:tcPr>
            <w:tcW w:w="853" w:type="dxa"/>
          </w:tcPr>
          <w:p w:rsidR="00720036" w:rsidRPr="00720036" w:rsidRDefault="00720036" w:rsidP="00720036">
            <w:pPr>
              <w:jc w:val="center"/>
              <w:rPr>
                <w:rFonts w:cs="David"/>
                <w:sz w:val="24"/>
                <w:szCs w:val="24"/>
                <w:rtl/>
              </w:rPr>
            </w:pPr>
            <w:proofErr w:type="spellStart"/>
            <w:r w:rsidRPr="00720036">
              <w:rPr>
                <w:rFonts w:cs="David" w:hint="cs"/>
                <w:sz w:val="24"/>
                <w:szCs w:val="24"/>
                <w:rtl/>
              </w:rPr>
              <w:t>מס"ד</w:t>
            </w:r>
            <w:proofErr w:type="spellEnd"/>
          </w:p>
        </w:tc>
        <w:tc>
          <w:tcPr>
            <w:tcW w:w="1451" w:type="dxa"/>
          </w:tcPr>
          <w:p w:rsidR="00720036" w:rsidRPr="00720036" w:rsidRDefault="00720036" w:rsidP="00720036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720036">
              <w:rPr>
                <w:rFonts w:cs="David" w:hint="cs"/>
                <w:sz w:val="24"/>
                <w:szCs w:val="24"/>
                <w:rtl/>
              </w:rPr>
              <w:t>מס' הסעיף במכרז אליו מתייחסת השאלה</w:t>
            </w:r>
          </w:p>
        </w:tc>
        <w:tc>
          <w:tcPr>
            <w:tcW w:w="3809" w:type="dxa"/>
          </w:tcPr>
          <w:p w:rsidR="00720036" w:rsidRPr="00720036" w:rsidRDefault="00720036" w:rsidP="00720036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720036">
              <w:rPr>
                <w:rFonts w:cs="David" w:hint="cs"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3813" w:type="dxa"/>
          </w:tcPr>
          <w:p w:rsidR="00720036" w:rsidRPr="00720036" w:rsidRDefault="00720036" w:rsidP="00720036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720036">
              <w:rPr>
                <w:rFonts w:cs="David" w:hint="cs"/>
                <w:sz w:val="24"/>
                <w:szCs w:val="24"/>
                <w:rtl/>
              </w:rPr>
              <w:t>תשובה</w:t>
            </w:r>
          </w:p>
        </w:tc>
      </w:tr>
      <w:tr w:rsidR="00A93DC3" w:rsidRPr="00A93DC3" w:rsidTr="00DE7454">
        <w:trPr>
          <w:trHeight w:val="882"/>
        </w:trPr>
        <w:tc>
          <w:tcPr>
            <w:tcW w:w="853" w:type="dxa"/>
          </w:tcPr>
          <w:p w:rsidR="00A93DC3" w:rsidRPr="005D2FB9" w:rsidRDefault="00A93DC3" w:rsidP="005D2FB9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bottom"/>
          </w:tcPr>
          <w:p w:rsidR="00A93DC3" w:rsidRPr="00FA7E37" w:rsidRDefault="004E629F" w:rsidP="00A93DC3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9.2.9.2</w:t>
            </w:r>
          </w:p>
        </w:tc>
        <w:tc>
          <w:tcPr>
            <w:tcW w:w="3809" w:type="dxa"/>
            <w:vAlign w:val="bottom"/>
          </w:tcPr>
          <w:p w:rsidR="00A93DC3" w:rsidRDefault="00A93DC3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A93DC3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אבקשכם להבהיר מה הסכום הנקוב בעמודת הערכת עלות צפויה ? עלות צפויה של ..... ? </w:t>
            </w:r>
          </w:p>
          <w:p w:rsidR="002D0549" w:rsidRPr="00A93DC3" w:rsidRDefault="002D0549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3813" w:type="dxa"/>
          </w:tcPr>
          <w:p w:rsidR="00545FE0" w:rsidRDefault="00545FE0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A93DC3" w:rsidRDefault="001B366D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בהתאם לרש</w:t>
            </w:r>
            <w:r w:rsidR="00BF7979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ום בכותרת, הסכומים הינם באלפי ₪ כך למשל- </w:t>
            </w:r>
          </w:p>
          <w:p w:rsidR="002D0549" w:rsidRDefault="008F1C13" w:rsidP="002D0549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10,000 אלפי ₪ = 10 מיליון ₪.</w:t>
            </w:r>
          </w:p>
          <w:p w:rsidR="002D0549" w:rsidRPr="00A93DC3" w:rsidRDefault="002D0549" w:rsidP="002D0549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</w:tr>
      <w:tr w:rsidR="00A93DC3" w:rsidRPr="00A93DC3" w:rsidTr="00DE7454">
        <w:trPr>
          <w:trHeight w:val="1335"/>
        </w:trPr>
        <w:tc>
          <w:tcPr>
            <w:tcW w:w="853" w:type="dxa"/>
          </w:tcPr>
          <w:p w:rsidR="00A93DC3" w:rsidRPr="005D2FB9" w:rsidRDefault="00A93DC3" w:rsidP="005D2FB9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bottom"/>
          </w:tcPr>
          <w:p w:rsidR="00A93DC3" w:rsidRPr="00FA7E37" w:rsidRDefault="004E629F" w:rsidP="00A93DC3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9.2.11.1</w:t>
            </w:r>
          </w:p>
        </w:tc>
        <w:tc>
          <w:tcPr>
            <w:tcW w:w="3809" w:type="dxa"/>
            <w:vAlign w:val="bottom"/>
          </w:tcPr>
          <w:p w:rsidR="002D0549" w:rsidRDefault="002D0549" w:rsidP="002D0549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2D0549" w:rsidRDefault="00A93DC3" w:rsidP="002D0549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A93DC3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אבקשכם להבהיר את השנים שבהם נדרש הצהרת מחזור כספי 2017-2019  ?  או שמא זו טעות סופר ונדרש כמקובל 3 שנים אחרונות  2019-2021 ? </w:t>
            </w:r>
          </w:p>
          <w:p w:rsidR="002D0549" w:rsidRPr="00A93DC3" w:rsidRDefault="002D0549" w:rsidP="002D0549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3813" w:type="dxa"/>
          </w:tcPr>
          <w:p w:rsidR="009048FA" w:rsidRDefault="009048FA" w:rsidP="00545FE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3DC3" w:rsidRPr="00A93DC3" w:rsidRDefault="00BF7979" w:rsidP="00545FE0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</w:t>
            </w:r>
            <w:r w:rsidRPr="00A93DC3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מחזור 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</w:t>
            </w:r>
            <w:r w:rsidRPr="00A93DC3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כספי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הנדרש הוא בשנים </w:t>
            </w:r>
            <w:r w:rsidRPr="00A93DC3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2017-2019</w:t>
            </w:r>
            <w:r w:rsidR="00545FE0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,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 w:rsidR="00D66537">
              <w:rPr>
                <w:rFonts w:cs="David" w:hint="cs"/>
                <w:b/>
                <w:bCs w:val="0"/>
                <w:sz w:val="24"/>
                <w:szCs w:val="24"/>
                <w:rtl/>
              </w:rPr>
              <w:t>כמופיע ב</w:t>
            </w:r>
            <w:r w:rsidR="00545FE0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סעיף 9.2.9.2 </w:t>
            </w:r>
            <w:r w:rsidR="00D66537">
              <w:rPr>
                <w:rFonts w:cs="David" w:hint="cs"/>
                <w:b/>
                <w:bCs w:val="0"/>
                <w:sz w:val="24"/>
                <w:szCs w:val="24"/>
                <w:rtl/>
              </w:rPr>
              <w:t>מסמכי המכרז.</w:t>
            </w:r>
          </w:p>
        </w:tc>
      </w:tr>
      <w:tr w:rsidR="00A93DC3" w:rsidRPr="00A93DC3" w:rsidTr="00DE7454">
        <w:trPr>
          <w:trHeight w:val="1112"/>
        </w:trPr>
        <w:tc>
          <w:tcPr>
            <w:tcW w:w="853" w:type="dxa"/>
          </w:tcPr>
          <w:p w:rsidR="00A93DC3" w:rsidRPr="005D2FB9" w:rsidRDefault="00A93DC3" w:rsidP="005D2FB9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bottom"/>
          </w:tcPr>
          <w:p w:rsidR="00A93DC3" w:rsidRPr="00FA7E37" w:rsidRDefault="004E629F" w:rsidP="00A93DC3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9.3.2</w:t>
            </w:r>
          </w:p>
        </w:tc>
        <w:tc>
          <w:tcPr>
            <w:tcW w:w="3809" w:type="dxa"/>
            <w:vAlign w:val="bottom"/>
          </w:tcPr>
          <w:p w:rsidR="00A93DC3" w:rsidRDefault="00DB5157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אבקשכם להבהיר </w:t>
            </w:r>
            <w:r w:rsidR="00A93DC3" w:rsidRPr="00A93DC3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האם היקף השעות של 10,000 בשנה ה</w:t>
            </w:r>
            <w:r w:rsidR="009048FA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י</w:t>
            </w:r>
            <w:r w:rsidR="00A93DC3" w:rsidRPr="00A93DC3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נו לכל אחד משלושת הגופים שיוצגו או לשלושת הגופים יחד ? </w:t>
            </w:r>
          </w:p>
          <w:p w:rsidR="002D0549" w:rsidRPr="00A93DC3" w:rsidRDefault="002D0549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3813" w:type="dxa"/>
          </w:tcPr>
          <w:p w:rsidR="009048FA" w:rsidRDefault="009048FA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A93DC3" w:rsidRPr="00A93DC3" w:rsidRDefault="009048FA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הכוונה </w:t>
            </w:r>
            <w:r w:rsidR="006B4814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לכל אחד משלושת הגופים, בכל שנה מתוך השנתיים. </w:t>
            </w:r>
          </w:p>
        </w:tc>
      </w:tr>
      <w:tr w:rsidR="00A93DC3" w:rsidRPr="00A93DC3" w:rsidTr="00DE7454">
        <w:trPr>
          <w:trHeight w:val="3615"/>
        </w:trPr>
        <w:tc>
          <w:tcPr>
            <w:tcW w:w="853" w:type="dxa"/>
          </w:tcPr>
          <w:p w:rsidR="00A93DC3" w:rsidRPr="005D2FB9" w:rsidRDefault="00A93DC3" w:rsidP="005D2FB9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bottom"/>
          </w:tcPr>
          <w:p w:rsidR="00A93DC3" w:rsidRPr="00FA7E37" w:rsidRDefault="004E629F" w:rsidP="00A93DC3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3.1.1</w:t>
            </w:r>
          </w:p>
        </w:tc>
        <w:tc>
          <w:tcPr>
            <w:tcW w:w="3809" w:type="dxa"/>
            <w:vAlign w:val="bottom"/>
          </w:tcPr>
          <w:p w:rsidR="00A93DC3" w:rsidRPr="00A93DC3" w:rsidRDefault="00AD69E4" w:rsidP="00A93DC3">
            <w:pPr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ה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ל</w:t>
            </w:r>
            <w:r w:rsidR="00A93DC3" w:rsidRPr="00A93DC3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יך רישוי נשק של העובד הוא אישי (בדומה לר</w:t>
            </w:r>
            <w:r w:rsidR="00A93DC3" w:rsidRPr="00A93DC3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י</w:t>
            </w:r>
            <w:r w:rsidR="00A93DC3" w:rsidRPr="00A93DC3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שיון נהיגה). באחריות העובד לבצע : 1. ראיון פסיכולוגי שבהתאם להסכם הקיבוצי עלות הר</w:t>
            </w:r>
            <w:r w:rsidR="00A93DC3" w:rsidRPr="00A93DC3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י</w:t>
            </w:r>
            <w:r w:rsidR="00A93DC3" w:rsidRPr="00A93DC3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איון היא 600 ₪ והעובד נושא מחצית מהעלות</w:t>
            </w:r>
            <w:r w:rsidR="00A93DC3" w:rsidRPr="00A93DC3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.</w:t>
            </w:r>
          </w:p>
          <w:p w:rsidR="00A93DC3" w:rsidRPr="00A93DC3" w:rsidRDefault="00A93DC3" w:rsidP="00A93DC3">
            <w:pPr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A93DC3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2. תשלום אגרת ר</w:t>
            </w:r>
            <w:r w:rsidRPr="00A93DC3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י</w:t>
            </w:r>
            <w:r w:rsidRPr="00A93DC3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שיון לאגף רישוי כלי ירייה במשרד לביטחון פנים</w:t>
            </w:r>
            <w:r w:rsidRPr="00A93DC3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.</w:t>
            </w:r>
          </w:p>
          <w:p w:rsidR="00AD69E4" w:rsidRDefault="00A93DC3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A93DC3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3</w:t>
            </w:r>
            <w:r w:rsidRPr="00A93DC3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  <w:r w:rsidRPr="00A93DC3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תשלום עבור אישור רפואי (גובהו תלוי בקופת חולים שבו חבר העובד). </w:t>
            </w:r>
          </w:p>
          <w:p w:rsidR="00AD69E4" w:rsidRDefault="00AD69E4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3DC3" w:rsidRDefault="00A93DC3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A93DC3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אבקשכם להבהיר האם גם תשלומים אלו נדרש לתמחר כחלק מהצעת המחיר למרות שבהתאם לחוק הן באחריות של העובד. </w:t>
            </w:r>
          </w:p>
          <w:p w:rsidR="002D0549" w:rsidRPr="00A93DC3" w:rsidRDefault="002D0549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3813" w:type="dxa"/>
          </w:tcPr>
          <w:p w:rsidR="00021BEB" w:rsidRDefault="00021BEB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A93DC3" w:rsidRPr="00A93DC3" w:rsidRDefault="00021BEB" w:rsidP="00021BEB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בהתאם לסעיף 3.1.1 לנספח א' למכרז, על המציע לכלול את כל העלויות הכרוכות בהוצאת רישיון נשק במסגרת הצעתו. </w:t>
            </w:r>
          </w:p>
        </w:tc>
      </w:tr>
      <w:tr w:rsidR="00A93DC3" w:rsidRPr="00A93DC3" w:rsidTr="00DE7454">
        <w:trPr>
          <w:trHeight w:val="1132"/>
        </w:trPr>
        <w:tc>
          <w:tcPr>
            <w:tcW w:w="853" w:type="dxa"/>
          </w:tcPr>
          <w:p w:rsidR="00A93DC3" w:rsidRPr="005D2FB9" w:rsidRDefault="00A93DC3" w:rsidP="005D2FB9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bottom"/>
          </w:tcPr>
          <w:p w:rsidR="00A93DC3" w:rsidRPr="00FA7E37" w:rsidRDefault="004E629F" w:rsidP="00A93DC3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3.1.2</w:t>
            </w:r>
          </w:p>
        </w:tc>
        <w:tc>
          <w:tcPr>
            <w:tcW w:w="3809" w:type="dxa"/>
            <w:vAlign w:val="bottom"/>
          </w:tcPr>
          <w:p w:rsidR="008B39F4" w:rsidRDefault="008B39F4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3DC3" w:rsidRDefault="00A93DC3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A93DC3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אבקש לקבל את התבחינים המדויקים וכן את הגוף שמאושר לביצוע המבחן.</w:t>
            </w:r>
          </w:p>
          <w:p w:rsidR="008B39F4" w:rsidRDefault="008B39F4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8B39F4" w:rsidRPr="00A93DC3" w:rsidRDefault="008B39F4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3813" w:type="dxa"/>
          </w:tcPr>
          <w:p w:rsidR="008B39F4" w:rsidRDefault="008B39F4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A93DC3" w:rsidRPr="00A93DC3" w:rsidRDefault="00A61CDA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התבחינים יימסרו</w:t>
            </w:r>
            <w:r w:rsidR="00547557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</w:t>
            </w:r>
            <w:r w:rsidR="002B6494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לספק הזוכה. הגוף המאושר לביצוע המבחן </w:t>
            </w:r>
            <w:r w:rsidR="00447BD8">
              <w:rPr>
                <w:rFonts w:cs="David" w:hint="cs"/>
                <w:b/>
                <w:bCs w:val="0"/>
                <w:sz w:val="24"/>
                <w:szCs w:val="24"/>
                <w:rtl/>
              </w:rPr>
              <w:t>-</w:t>
            </w:r>
            <w:r w:rsidR="00A6587F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</w:t>
            </w:r>
            <w:r w:rsidR="002B6494">
              <w:rPr>
                <w:rFonts w:cs="David" w:hint="cs"/>
                <w:b/>
                <w:bCs w:val="0"/>
                <w:sz w:val="24"/>
                <w:szCs w:val="24"/>
                <w:rtl/>
              </w:rPr>
              <w:t>עפ"י המופיע במסמכי המכרז.</w:t>
            </w:r>
          </w:p>
        </w:tc>
      </w:tr>
      <w:tr w:rsidR="00A93DC3" w:rsidRPr="00A93DC3" w:rsidTr="00DE7454">
        <w:tc>
          <w:tcPr>
            <w:tcW w:w="853" w:type="dxa"/>
          </w:tcPr>
          <w:p w:rsidR="00A93DC3" w:rsidRPr="005D2FB9" w:rsidRDefault="00A93DC3" w:rsidP="005D2FB9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bottom"/>
          </w:tcPr>
          <w:p w:rsidR="00A93DC3" w:rsidRPr="00FA7E37" w:rsidRDefault="004E629F" w:rsidP="00A93DC3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3.8</w:t>
            </w:r>
          </w:p>
        </w:tc>
        <w:tc>
          <w:tcPr>
            <w:tcW w:w="3809" w:type="dxa"/>
            <w:vAlign w:val="bottom"/>
          </w:tcPr>
          <w:p w:rsidR="00A6587F" w:rsidRDefault="00A6587F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3DC3" w:rsidRDefault="00A93DC3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A93DC3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אבקשכם להבהיר את כללי התשלום עבור סבסוד הארוחה, האם ישולם לספק גב לגב עלות הארוחה + ביטוח לאומי + עלויות תפעול או רק עלויות הביטוח לאומי והתפעול.</w:t>
            </w:r>
          </w:p>
          <w:p w:rsidR="00A6587F" w:rsidRPr="00A93DC3" w:rsidRDefault="00A6587F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3813" w:type="dxa"/>
          </w:tcPr>
          <w:p w:rsidR="00A6587F" w:rsidRDefault="00A6587F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A93DC3" w:rsidRPr="00A93DC3" w:rsidRDefault="001808E0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לספק תשולם </w:t>
            </w:r>
            <w:r w:rsidR="00191055">
              <w:rPr>
                <w:rFonts w:cs="David" w:hint="cs"/>
                <w:b/>
                <w:bCs w:val="0"/>
                <w:sz w:val="24"/>
                <w:szCs w:val="24"/>
                <w:rtl/>
              </w:rPr>
              <w:t>עלות ארוחה + ביטוח לאומי + עלויות תפעול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במתכונת גב אל גב.</w:t>
            </w:r>
          </w:p>
        </w:tc>
      </w:tr>
      <w:tr w:rsidR="00A93DC3" w:rsidRPr="00A93DC3" w:rsidTr="00DE7454">
        <w:tc>
          <w:tcPr>
            <w:tcW w:w="853" w:type="dxa"/>
          </w:tcPr>
          <w:p w:rsidR="00A93DC3" w:rsidRPr="005D2FB9" w:rsidRDefault="00A93DC3" w:rsidP="005D2FB9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bottom"/>
          </w:tcPr>
          <w:p w:rsidR="00A93DC3" w:rsidRPr="00FA7E37" w:rsidRDefault="004E629F" w:rsidP="00A93DC3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3.8</w:t>
            </w:r>
          </w:p>
        </w:tc>
        <w:tc>
          <w:tcPr>
            <w:tcW w:w="3809" w:type="dxa"/>
            <w:vAlign w:val="bottom"/>
          </w:tcPr>
          <w:p w:rsidR="00A6587F" w:rsidRDefault="00A6587F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D857B2" w:rsidRDefault="00D857B2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D857B2" w:rsidRDefault="00D857B2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3DC3" w:rsidRDefault="00A93DC3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A93DC3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עלות הביטוח לאומי שנקבע בסעיף הנ"ל אינה מכסה את עלות הביטוח המשולמת בפועל שכן העובדים משתכרים במדרגה השנייה של ביטוח לאומי כלומר נדרש לחשב 7.6% בסעיף.</w:t>
            </w:r>
          </w:p>
          <w:p w:rsidR="00A6587F" w:rsidRPr="00A93DC3" w:rsidRDefault="00A6587F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3813" w:type="dxa"/>
          </w:tcPr>
          <w:p w:rsidR="004E629F" w:rsidRDefault="004E629F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D857B2" w:rsidRDefault="00D857B2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D857B2" w:rsidRDefault="00D857B2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A93DC3" w:rsidRPr="00A93DC3" w:rsidRDefault="008F1C13" w:rsidP="00A93DC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הרשות נדרשת לפעול בהתאם לסימולטור המופיע בהוראת החשב הכללי.</w:t>
            </w:r>
          </w:p>
        </w:tc>
      </w:tr>
      <w:tr w:rsidR="00A93DC3" w:rsidRPr="00DD5A86" w:rsidTr="00DE7454">
        <w:tc>
          <w:tcPr>
            <w:tcW w:w="853" w:type="dxa"/>
          </w:tcPr>
          <w:p w:rsidR="00C7030A" w:rsidRPr="005D2FB9" w:rsidRDefault="00C7030A" w:rsidP="005D2FB9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3DC3" w:rsidRPr="00DD5A86" w:rsidRDefault="00A93DC3" w:rsidP="00DD5A86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A93DC3" w:rsidRPr="00FA7E37" w:rsidRDefault="004E629F" w:rsidP="00A93DC3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3.9+3.10</w:t>
            </w:r>
          </w:p>
        </w:tc>
        <w:tc>
          <w:tcPr>
            <w:tcW w:w="3809" w:type="dxa"/>
            <w:vAlign w:val="bottom"/>
          </w:tcPr>
          <w:p w:rsidR="00A6587F" w:rsidRDefault="00A6587F" w:rsidP="00A6587F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3DC3" w:rsidRPr="00DD5A86" w:rsidRDefault="00A93DC3" w:rsidP="00A6587F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בעת </w:t>
            </w:r>
            <w:r w:rsidRPr="00DD5A86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היעדרו</w:t>
            </w:r>
            <w:r w:rsidRPr="00DD5A86">
              <w:rPr>
                <w:rFonts w:ascii="Arial" w:hAnsi="Arial" w:cs="David" w:hint="eastAsia"/>
                <w:b/>
                <w:bCs w:val="0"/>
                <w:sz w:val="24"/>
                <w:szCs w:val="24"/>
                <w:rtl/>
                <w:lang w:eastAsia="en-US"/>
              </w:rPr>
              <w:t>ת</w:t>
            </w: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של עובד בשכר גלובלי הקבלן נפגע משיטת התשלום של הרשות שכן במידה ומעמיד הקבלן מחליף נדרש לספק לו רכב ואילו העובד הקבוע נשאר עם הרכב שלו כך שהספק מעמיד 2 רכבים ואילו הרשות משלמת רק עבור רכב אחד.</w:t>
            </w:r>
            <w:r w:rsidRPr="00DD5A86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לחילופין הרשות</w:t>
            </w: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מקזזת לקבלן את התמורה החודשית חלקי 30 למרות שהעובד שנעדר נשאר עם הרכב אצלו. אבקשכם לקבוע מנגנון תשלום/ קיזוז אחר.</w:t>
            </w:r>
          </w:p>
        </w:tc>
        <w:tc>
          <w:tcPr>
            <w:tcW w:w="3813" w:type="dxa"/>
          </w:tcPr>
          <w:p w:rsidR="00A6587F" w:rsidRDefault="00A6587F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3DC3" w:rsidRPr="00DD5A86" w:rsidRDefault="008F1C13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מדובר רק ב-4 </w:t>
            </w:r>
            <w:proofErr w:type="spellStart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מנב"טים</w:t>
            </w:r>
            <w:proofErr w:type="spellEnd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שמקבלים רכב צמוד. כמו כן, מדובר בעת היעדרות של </w:t>
            </w:r>
            <w:proofErr w:type="spellStart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המנב"ט</w:t>
            </w:r>
            <w:proofErr w:type="spellEnd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המחוזי </w:t>
            </w:r>
            <w:r w:rsidRPr="008F1C13">
              <w:rPr>
                <w:rFonts w:ascii="Arial" w:hAnsi="Arial" w:cs="David" w:hint="cs"/>
                <w:sz w:val="24"/>
                <w:szCs w:val="24"/>
                <w:u w:val="single"/>
                <w:rtl/>
                <w:lang w:eastAsia="en-US"/>
              </w:rPr>
              <w:t>מעבר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ליתרת חופשה/ מחלה הצבורה הקבועה בחוק, או במילואים, כי אז יועבר רכב המשימה לעובד המחליף.</w:t>
            </w:r>
          </w:p>
        </w:tc>
      </w:tr>
      <w:tr w:rsidR="00A93DC3" w:rsidRPr="00DD5A86" w:rsidTr="00DE7454">
        <w:tc>
          <w:tcPr>
            <w:tcW w:w="853" w:type="dxa"/>
          </w:tcPr>
          <w:p w:rsidR="00A93DC3" w:rsidRPr="005D2FB9" w:rsidRDefault="00A93DC3" w:rsidP="005D2FB9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A93DC3" w:rsidRPr="00FA7E37" w:rsidRDefault="008B3EC6" w:rsidP="00A93DC3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4.2.3</w:t>
            </w:r>
          </w:p>
        </w:tc>
        <w:tc>
          <w:tcPr>
            <w:tcW w:w="3809" w:type="dxa"/>
            <w:vAlign w:val="bottom"/>
          </w:tcPr>
          <w:p w:rsidR="00A6587F" w:rsidRDefault="00A6587F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3DC3" w:rsidRDefault="00A6587F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אבקש לדעת באיזה אופן תשל</w:t>
            </w:r>
            <w:r w:rsidR="00A93DC3"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ם הרשות עבור עבודת </w:t>
            </w:r>
            <w:proofErr w:type="spellStart"/>
            <w:r w:rsidR="00A93DC3"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המנב"ט</w:t>
            </w:r>
            <w:proofErr w:type="spellEnd"/>
            <w:r w:rsidR="00A93DC3"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המחוזי בשעות נוספות / שעות עבודה בימי מנוחה.</w:t>
            </w:r>
          </w:p>
          <w:p w:rsidR="00A6587F" w:rsidRPr="00DD5A86" w:rsidRDefault="00A6587F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A6587F" w:rsidRDefault="00A6587F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3DC3" w:rsidRPr="00DD5A86" w:rsidRDefault="00660E73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שכר </w:t>
            </w:r>
            <w:proofErr w:type="spellStart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המנב"ט</w:t>
            </w:r>
            <w:proofErr w:type="spellEnd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המחוזי כולל רכיב</w:t>
            </w:r>
            <w:r w:rsidR="00A6587F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י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ש.נ.ג</w:t>
            </w:r>
            <w:proofErr w:type="spellEnd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בתוך השכר הגלובלי.</w:t>
            </w:r>
          </w:p>
        </w:tc>
      </w:tr>
      <w:tr w:rsidR="00A93DC3" w:rsidRPr="00DD5A86" w:rsidTr="00DE7454">
        <w:tc>
          <w:tcPr>
            <w:tcW w:w="853" w:type="dxa"/>
          </w:tcPr>
          <w:p w:rsidR="00A93DC3" w:rsidRPr="005D2FB9" w:rsidRDefault="00A93DC3" w:rsidP="005D2FB9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A93DC3" w:rsidRPr="00FA7E37" w:rsidRDefault="008B3EC6" w:rsidP="00A93DC3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4.3.3</w:t>
            </w:r>
          </w:p>
        </w:tc>
        <w:tc>
          <w:tcPr>
            <w:tcW w:w="3809" w:type="dxa"/>
            <w:vAlign w:val="bottom"/>
          </w:tcPr>
          <w:p w:rsidR="00A6587F" w:rsidRDefault="00A6587F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3DC3" w:rsidRDefault="00A6587F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אבקש לדעת באיזה אופן תשל</w:t>
            </w:r>
            <w:r w:rsidR="00A93DC3"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ם הרשות עבור עבודת </w:t>
            </w:r>
            <w:proofErr w:type="spellStart"/>
            <w:r w:rsidR="00A93DC3"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המנב"ט</w:t>
            </w:r>
            <w:proofErr w:type="spellEnd"/>
            <w:r w:rsidR="00A93DC3"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המקומי בשעות נוספות / שעות עבודה בימי מנוחה.</w:t>
            </w:r>
          </w:p>
          <w:p w:rsidR="00A6587F" w:rsidRPr="00DD5A86" w:rsidRDefault="00A6587F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A6587F" w:rsidRDefault="00A6587F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3DC3" w:rsidRPr="00DD5A86" w:rsidRDefault="00F46B10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מנב"ט מקומי מקבל שכר יסוד + שעות נוספות בהתאם לחוק ובהתאם לביצוע בפועל.</w:t>
            </w:r>
          </w:p>
        </w:tc>
      </w:tr>
      <w:tr w:rsidR="00A93DC3" w:rsidRPr="00DD5A86" w:rsidTr="00DE7454">
        <w:tc>
          <w:tcPr>
            <w:tcW w:w="853" w:type="dxa"/>
          </w:tcPr>
          <w:p w:rsidR="00A93DC3" w:rsidRPr="005D2FB9" w:rsidRDefault="00A93DC3" w:rsidP="005D2FB9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A93DC3" w:rsidRPr="00FA7E37" w:rsidRDefault="008B3EC6" w:rsidP="00A93DC3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5.1</w:t>
            </w:r>
          </w:p>
        </w:tc>
        <w:tc>
          <w:tcPr>
            <w:tcW w:w="3809" w:type="dxa"/>
            <w:vAlign w:val="bottom"/>
          </w:tcPr>
          <w:p w:rsidR="00A93DC3" w:rsidRDefault="00A93DC3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אבקש להוסיף שפרק הזמן שנדרש לה</w:t>
            </w:r>
            <w:r w:rsidRPr="00DD5A86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צ</w:t>
            </w: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יג עובדים הוא 14 ימי עבודה / 30 ימי עבודה.</w:t>
            </w:r>
          </w:p>
          <w:p w:rsidR="00A6587F" w:rsidRDefault="00A6587F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6587F" w:rsidRPr="00DD5A86" w:rsidRDefault="00A6587F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A6587F" w:rsidRDefault="00A6587F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3DC3" w:rsidRDefault="00A6587F" w:rsidP="003C5515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הבקשה נדחית. הדרישה </w:t>
            </w:r>
            <w:r w:rsidR="003C5515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בסעיף עומדת בעינה </w:t>
            </w:r>
            <w:r w:rsidR="00B435C0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(עד 14 יום יש להעביר 70% ועד 30 יום </w:t>
            </w:r>
            <w:r w:rsidR="00AF683F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100% בהתאם לחישוב התקן)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</w:p>
          <w:p w:rsidR="00A6587F" w:rsidRPr="00DD5A86" w:rsidRDefault="00A6587F" w:rsidP="00A93DC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</w:tr>
      <w:tr w:rsidR="00DD5A86" w:rsidRPr="00DD5A86" w:rsidTr="00DE7454">
        <w:tc>
          <w:tcPr>
            <w:tcW w:w="853" w:type="dxa"/>
          </w:tcPr>
          <w:p w:rsidR="00DD5A86" w:rsidRPr="005D2FB9" w:rsidRDefault="00DD5A86" w:rsidP="005D2FB9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DD5A86" w:rsidRPr="00FA7E37" w:rsidRDefault="008B3EC6" w:rsidP="00DD5A86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6.2.2</w:t>
            </w:r>
          </w:p>
        </w:tc>
        <w:tc>
          <w:tcPr>
            <w:tcW w:w="3809" w:type="dxa"/>
            <w:vAlign w:val="bottom"/>
          </w:tcPr>
          <w:p w:rsidR="00261DCD" w:rsidRDefault="00261DCD" w:rsidP="00DD5A86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261DCD" w:rsidRDefault="00261DCD" w:rsidP="00261DCD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261DCD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א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  <w:r w:rsidR="00DD5A86" w:rsidRPr="00261DCD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אבקשכם להבהיר סעיף זה, האם </w:t>
            </w:r>
            <w:proofErr w:type="spellStart"/>
            <w:r w:rsidR="00DD5A86" w:rsidRPr="00261DCD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הרמ"ש</w:t>
            </w:r>
            <w:proofErr w:type="spellEnd"/>
            <w:r w:rsidR="00DD5A86" w:rsidRPr="00261DCD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נדרש לביקורת אחת בכל אתר או ביק</w:t>
            </w:r>
            <w:r w:rsidR="00DD5A86" w:rsidRPr="00261DCD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ורת </w:t>
            </w:r>
            <w:r w:rsidR="00DD5A86" w:rsidRPr="00261DCD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שבועית באתר אחד בלבד ? </w:t>
            </w:r>
          </w:p>
          <w:p w:rsidR="00261DCD" w:rsidRDefault="00261DCD" w:rsidP="00261DCD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261DCD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ב.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 w:rsidR="00DD5A86" w:rsidRPr="00261DCD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מי נושא בתשלום שעות העבודה של </w:t>
            </w:r>
            <w:proofErr w:type="spellStart"/>
            <w:r w:rsidR="00DD5A86" w:rsidRPr="00261DCD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הרמ"ש</w:t>
            </w:r>
            <w:proofErr w:type="spellEnd"/>
            <w:r w:rsidR="00DD5A86" w:rsidRPr="00261DCD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בזמן ביצוע הביקורות ? </w:t>
            </w:r>
          </w:p>
          <w:p w:rsidR="00DD5A86" w:rsidRPr="00261DCD" w:rsidRDefault="00261DCD" w:rsidP="00261DCD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261DCD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ג.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 w:rsidR="00DD5A86" w:rsidRPr="00261DCD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ישנם אתרים מרוחקים שאין </w:t>
            </w:r>
            <w:proofErr w:type="spellStart"/>
            <w:r w:rsidR="00DD5A86" w:rsidRPr="00261DCD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רמ"ש</w:t>
            </w:r>
            <w:proofErr w:type="spellEnd"/>
            <w:r w:rsidR="00DD5A86" w:rsidRPr="00261DCD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באותה עיר או שתדירות התחבורה הציבורית אינה סדירה איך מצפים שהחברה תדאג להגעת </w:t>
            </w:r>
            <w:proofErr w:type="spellStart"/>
            <w:r w:rsidR="00DD5A86" w:rsidRPr="00261DCD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הרמ"ש</w:t>
            </w:r>
            <w:proofErr w:type="spellEnd"/>
            <w:r w:rsidR="00DD5A86" w:rsidRPr="00261DCD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לביקורות ? </w:t>
            </w:r>
          </w:p>
          <w:p w:rsidR="00261DCD" w:rsidRPr="00DD5A86" w:rsidRDefault="00261DCD" w:rsidP="00DD5A86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261DCD" w:rsidRDefault="00261DCD" w:rsidP="00DD5A86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261DCD" w:rsidRDefault="00261DCD" w:rsidP="00261DCD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261DCD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א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  <w:r w:rsidR="00475906" w:rsidRPr="00261DCD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ביקורת שבועית באתר אחד בלבד. </w:t>
            </w:r>
          </w:p>
          <w:p w:rsidR="00261DCD" w:rsidRDefault="00261DCD" w:rsidP="00261DCD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261DCD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ב.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 w:rsidR="00475906" w:rsidRPr="00261DCD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התשלום יחול על הספק</w:t>
            </w:r>
            <w:r w:rsidR="007E6022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הזוכה</w:t>
            </w:r>
            <w:r w:rsidR="00475906" w:rsidRPr="00261DCD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</w:p>
          <w:p w:rsidR="00DD5A86" w:rsidRPr="00261DCD" w:rsidRDefault="00261DCD" w:rsidP="00261DCD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261DCD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ג.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 w:rsidR="00475906" w:rsidRPr="00261DCD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הביקורת תבוצע בשעות תחבורה ציבורית פעילה.</w:t>
            </w:r>
          </w:p>
        </w:tc>
      </w:tr>
      <w:tr w:rsidR="00DD5A86" w:rsidRPr="00DD5A86" w:rsidTr="00DE7454">
        <w:tc>
          <w:tcPr>
            <w:tcW w:w="853" w:type="dxa"/>
          </w:tcPr>
          <w:p w:rsidR="00DD5A86" w:rsidRPr="005D2FB9" w:rsidRDefault="00DD5A86" w:rsidP="005D2FB9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DD5A86" w:rsidRPr="00FA7E37" w:rsidRDefault="008B3EC6" w:rsidP="00DD5A86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1.9 +2.9</w:t>
            </w:r>
          </w:p>
        </w:tc>
        <w:tc>
          <w:tcPr>
            <w:tcW w:w="3809" w:type="dxa"/>
            <w:vAlign w:val="bottom"/>
          </w:tcPr>
          <w:p w:rsidR="007E6022" w:rsidRDefault="007E6022" w:rsidP="00DD5A86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DD5A86" w:rsidRDefault="00DD5A86" w:rsidP="00DD5A86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אבקש לדעת מי נושא בעלות קבלת ההכשרה הביטחוני ? במידה וחל על הספק נא לפרט את עלותו.</w:t>
            </w:r>
          </w:p>
          <w:p w:rsidR="007E6022" w:rsidRPr="00DD5A86" w:rsidRDefault="007E6022" w:rsidP="00DD5A86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7E6022" w:rsidRDefault="007E6022" w:rsidP="00DD5A86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DD5A86" w:rsidRPr="00DD5A86" w:rsidRDefault="00AF683F" w:rsidP="00DD5A86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עלות ההתאמה הביטחונית תחול על הרשות</w:t>
            </w:r>
            <w:r w:rsidR="00911AD0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.</w:t>
            </w:r>
          </w:p>
        </w:tc>
      </w:tr>
      <w:tr w:rsidR="00DD5A86" w:rsidRPr="00DD5A86" w:rsidTr="00DE7454">
        <w:tc>
          <w:tcPr>
            <w:tcW w:w="853" w:type="dxa"/>
          </w:tcPr>
          <w:p w:rsidR="00DD5A86" w:rsidRPr="005D2FB9" w:rsidRDefault="00DD5A86" w:rsidP="005D2FB9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DD5A86" w:rsidRPr="00FA7E37" w:rsidRDefault="00FA7E37" w:rsidP="00DD5A86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FA7E37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2.2</w:t>
            </w:r>
          </w:p>
        </w:tc>
        <w:tc>
          <w:tcPr>
            <w:tcW w:w="3809" w:type="dxa"/>
            <w:vAlign w:val="bottom"/>
          </w:tcPr>
          <w:p w:rsidR="00DE7454" w:rsidRDefault="00DE7454" w:rsidP="00DD5A86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DD5A86" w:rsidRDefault="00DD5A86" w:rsidP="00DD5A86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אבקשכם לפרט את עלויות כבישי האגרה של המפקח בכל מרחב וכן </w:t>
            </w:r>
            <w:proofErr w:type="spellStart"/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להחריג</w:t>
            </w:r>
            <w:proofErr w:type="spellEnd"/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את הנסיעה בנתיב המהיר משימוש חופשי ע"י המפקח </w:t>
            </w:r>
          </w:p>
          <w:p w:rsidR="00DE7454" w:rsidRPr="00DD5A86" w:rsidRDefault="00DE7454" w:rsidP="00DD5A86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DE7454" w:rsidRDefault="00DE7454" w:rsidP="00DE2ECD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DD5A86" w:rsidRPr="00DD5A86" w:rsidRDefault="00DE2ECD" w:rsidP="00DE2ECD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נדרשת נסיעה בכל כבישי האגרה ללא הגבלה. ניתן </w:t>
            </w:r>
            <w:proofErr w:type="spellStart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להחריג</w:t>
            </w:r>
            <w:proofErr w:type="spellEnd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 w:rsidR="00CE4827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את הנסיעה בנתיב המהיר באיילון כמבוקש, קרי לא יבוצע שימוש בנתיב זה.</w:t>
            </w:r>
          </w:p>
        </w:tc>
      </w:tr>
      <w:tr w:rsidR="00CE4827" w:rsidRPr="00DD5A86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CE4827" w:rsidRPr="00FA7E37" w:rsidRDefault="00FA7E37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3.2.5</w:t>
            </w:r>
          </w:p>
        </w:tc>
        <w:tc>
          <w:tcPr>
            <w:tcW w:w="3809" w:type="dxa"/>
            <w:vAlign w:val="bottom"/>
          </w:tcPr>
          <w:p w:rsidR="0018023D" w:rsidRDefault="0018023D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18023D" w:rsidRDefault="0018023D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18023D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א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  <w:r w:rsidR="00CE4827"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אבקשכם לפרט את עלויות כבי</w:t>
            </w:r>
            <w:r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שי האגרה של </w:t>
            </w:r>
            <w:proofErr w:type="spellStart"/>
            <w:r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המנב"ט</w:t>
            </w:r>
            <w:proofErr w:type="spellEnd"/>
            <w:r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בכל מרחב </w:t>
            </w:r>
          </w:p>
          <w:p w:rsidR="00CE4827" w:rsidRDefault="0018023D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18023D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ב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מבוקש </w:t>
            </w:r>
            <w:proofErr w:type="spellStart"/>
            <w:r w:rsidR="00CE4827"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להחריג</w:t>
            </w:r>
            <w:proofErr w:type="spellEnd"/>
            <w:r w:rsidR="00CE4827"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את הנסיעה בנתיב המהיר משימוש חופשי.</w:t>
            </w:r>
          </w:p>
          <w:p w:rsidR="0018023D" w:rsidRDefault="0018023D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18023D" w:rsidRPr="00DD5A86" w:rsidRDefault="0018023D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18023D" w:rsidRDefault="0018023D" w:rsidP="0018023D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18023D" w:rsidRDefault="0018023D" w:rsidP="0018023D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18023D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א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  <w:r w:rsidRPr="0018023D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הבקשה נדחית. </w:t>
            </w:r>
          </w:p>
          <w:p w:rsidR="00CE4827" w:rsidRPr="0018023D" w:rsidRDefault="0018023D" w:rsidP="0018023D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18023D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ב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הבקשה מקובלת. </w:t>
            </w:r>
            <w:r w:rsidR="00CE4827" w:rsidRPr="0018023D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לא יבוצע שימוש בנתיב 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המהיר</w:t>
            </w:r>
            <w:r w:rsidR="00120313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באיילון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</w:p>
          <w:p w:rsidR="0018023D" w:rsidRPr="00DD5A86" w:rsidRDefault="0018023D" w:rsidP="0018023D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</w:tr>
      <w:tr w:rsidR="00CE4827" w:rsidRPr="00DD5A86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CE4827" w:rsidRPr="00FA7E37" w:rsidRDefault="00FA7E37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3.2.5</w:t>
            </w:r>
          </w:p>
        </w:tc>
        <w:tc>
          <w:tcPr>
            <w:tcW w:w="3809" w:type="dxa"/>
            <w:vAlign w:val="bottom"/>
          </w:tcPr>
          <w:p w:rsidR="00CD5384" w:rsidRDefault="00CD538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אבקש לפרט את עלות החניון של מנב"ט ירושלים</w:t>
            </w:r>
            <w:r w:rsidRPr="00DD5A86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.</w:t>
            </w:r>
          </w:p>
          <w:p w:rsidR="00CD5384" w:rsidRPr="00DD5A86" w:rsidRDefault="00CD538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CD5384" w:rsidRDefault="00CD538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Pr="00DD5A86" w:rsidRDefault="00CD538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18023D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הבקשה נדחית.</w:t>
            </w:r>
          </w:p>
        </w:tc>
      </w:tr>
      <w:tr w:rsidR="00CE4827" w:rsidRPr="00DD5A86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CE4827" w:rsidRPr="00CD5384" w:rsidRDefault="00CE4827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/>
                <w:sz w:val="24"/>
                <w:szCs w:val="24"/>
                <w:rtl/>
                <w:lang w:eastAsia="en-US"/>
              </w:rPr>
              <w:t>3.2.8</w:t>
            </w:r>
          </w:p>
        </w:tc>
        <w:tc>
          <w:tcPr>
            <w:tcW w:w="3809" w:type="dxa"/>
            <w:vAlign w:val="bottom"/>
          </w:tcPr>
          <w:p w:rsidR="00CD5384" w:rsidRDefault="00CD538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אבקש לפרט את עלות החנית החודשית של כל מנב"ט מחוזי.</w:t>
            </w:r>
            <w:r w:rsidRPr="00DD5A86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כמו כן לקבוע תקרה חודשית ולקבוע שהקבלן ישלם רק עבור חניות שבוצעו בזמן העבודה של </w:t>
            </w:r>
            <w:proofErr w:type="spellStart"/>
            <w:r w:rsidRPr="00DD5A86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המנב"ט</w:t>
            </w:r>
            <w:proofErr w:type="spellEnd"/>
            <w:r w:rsidRPr="00DD5A86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המחוזי ולא ישלם על חניות פרטיות.</w:t>
            </w:r>
          </w:p>
          <w:p w:rsidR="00CD5384" w:rsidRPr="00DD5A86" w:rsidRDefault="00CD538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CD5384" w:rsidRDefault="00CD538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Pr="00DD5A86" w:rsidRDefault="00CD538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18023D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הבקשה נדחית. 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כמו כן, יובהר כי </w:t>
            </w:r>
            <w:r w:rsidR="00935FBB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שימוש בחניונים פרטיים</w:t>
            </w:r>
            <w:r w:rsidR="006575F1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מחוץ לשעות העבודה</w:t>
            </w:r>
            <w:r w:rsidR="002E6D55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יהיה ע"ח העובד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בלבד. </w:t>
            </w:r>
          </w:p>
        </w:tc>
      </w:tr>
      <w:tr w:rsidR="00CE4827" w:rsidRPr="00DD5A86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CE4827" w:rsidRPr="00CD5384" w:rsidRDefault="00CE4827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/>
                <w:sz w:val="24"/>
                <w:szCs w:val="24"/>
                <w:rtl/>
                <w:lang w:eastAsia="en-US"/>
              </w:rPr>
              <w:t>3.4</w:t>
            </w:r>
          </w:p>
        </w:tc>
        <w:tc>
          <w:tcPr>
            <w:tcW w:w="3809" w:type="dxa"/>
            <w:vAlign w:val="bottom"/>
          </w:tcPr>
          <w:p w:rsidR="00CE4827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אבקש לפרט את התעריף הלינה</w:t>
            </w:r>
          </w:p>
          <w:p w:rsidR="00CF6A7E" w:rsidRDefault="00CF6A7E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F6A7E" w:rsidRDefault="00CF6A7E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D5384" w:rsidRPr="00DD5A86" w:rsidRDefault="00CD538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CD5384" w:rsidRDefault="00CD538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F6A7E" w:rsidRDefault="00CD5384" w:rsidP="00CF6A7E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התעריפים יהיו בהתאם ל</w:t>
            </w:r>
            <w:r w:rsidRPr="00CD5384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הוראת </w:t>
            </w:r>
            <w:proofErr w:type="spellStart"/>
            <w:r w:rsidRPr="00CD5384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תכ"ם</w:t>
            </w:r>
            <w:proofErr w:type="spellEnd"/>
            <w:r w:rsidR="00CF6A7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מספר 13.4.3</w:t>
            </w:r>
            <w:r w:rsidRPr="00CD5384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: החזר הוצאות בגין לינה בתפקיד</w:t>
            </w:r>
            <w:r w:rsidR="00CF6A7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וכפי שהיא מתעדכנת מעת לעת. </w:t>
            </w:r>
          </w:p>
          <w:p w:rsidR="00CF6A7E" w:rsidRPr="00DD5A86" w:rsidRDefault="00CF6A7E" w:rsidP="00CF6A7E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</w:tr>
      <w:tr w:rsidR="00CE4827" w:rsidRPr="00DD5A86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CE4827" w:rsidRPr="00FA7E37" w:rsidRDefault="00FA7E37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3.12</w:t>
            </w:r>
          </w:p>
        </w:tc>
        <w:tc>
          <w:tcPr>
            <w:tcW w:w="3809" w:type="dxa"/>
            <w:vAlign w:val="bottom"/>
          </w:tcPr>
          <w:p w:rsidR="00CF6A7E" w:rsidRDefault="00CF6A7E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אבקשכם לפרט את סה"כ עלות הקופה הקטנה השנתית של כל מנב"ט מחוזי.</w:t>
            </w:r>
            <w:r w:rsidRPr="00DD5A86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וכן לקבוע מגבלה חודשית.</w:t>
            </w:r>
          </w:p>
          <w:p w:rsidR="00CF6A7E" w:rsidRPr="00DD5A86" w:rsidRDefault="00CF6A7E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CF6A7E" w:rsidRDefault="00CF6A7E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Pr="00DD5A86" w:rsidRDefault="003960A3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על הספק לבצע הערכת עלות בהתאם לסעיפים המותרים בהסכם.</w:t>
            </w:r>
          </w:p>
        </w:tc>
      </w:tr>
      <w:tr w:rsidR="003960A3" w:rsidRPr="00DD5A86" w:rsidTr="00DE7454">
        <w:tc>
          <w:tcPr>
            <w:tcW w:w="853" w:type="dxa"/>
          </w:tcPr>
          <w:p w:rsidR="003960A3" w:rsidRPr="005D2FB9" w:rsidRDefault="003960A3" w:rsidP="003960A3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3960A3" w:rsidRPr="00CD5384" w:rsidRDefault="00FA7E37" w:rsidP="003960A3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4.5</w:t>
            </w:r>
          </w:p>
        </w:tc>
        <w:tc>
          <w:tcPr>
            <w:tcW w:w="3809" w:type="dxa"/>
            <w:vAlign w:val="bottom"/>
          </w:tcPr>
          <w:p w:rsidR="00CF6A7E" w:rsidRDefault="00CF6A7E" w:rsidP="003960A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3960A3" w:rsidRDefault="003960A3" w:rsidP="003960A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אבקשכם לפרט את סה"כ עלות הקופה הקטנה השנתית של כל מנב"ט מקומי.</w:t>
            </w:r>
            <w:r w:rsidRPr="00DD5A86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וכן לקבוע מגבלה חודשית.</w:t>
            </w:r>
          </w:p>
          <w:p w:rsidR="00CF6A7E" w:rsidRPr="00DD5A86" w:rsidRDefault="00CF6A7E" w:rsidP="003960A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CF6A7E" w:rsidRDefault="00CF6A7E" w:rsidP="003960A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3960A3" w:rsidRPr="00DD5A86" w:rsidRDefault="003960A3" w:rsidP="00845015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על הספק לבצע הערכת עלות בהתאם </w:t>
            </w:r>
            <w:r w:rsidR="00845015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לשימושים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המותרים </w:t>
            </w:r>
            <w:r w:rsidR="00845015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בסעיף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.</w:t>
            </w:r>
          </w:p>
        </w:tc>
      </w:tr>
      <w:tr w:rsidR="00CE4827" w:rsidRPr="00DD5A86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CE4827" w:rsidRPr="00CD5384" w:rsidRDefault="00FA7E37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6</w:t>
            </w:r>
          </w:p>
        </w:tc>
        <w:tc>
          <w:tcPr>
            <w:tcW w:w="3809" w:type="dxa"/>
            <w:vAlign w:val="bottom"/>
          </w:tcPr>
          <w:p w:rsidR="008B3EC6" w:rsidRDefault="008B3EC6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אבקש לקבל דוגמא לדגם של נעלים העומד באפיון </w:t>
            </w:r>
            <w:r w:rsidRPr="00DD5A86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הנדרש.</w:t>
            </w:r>
          </w:p>
          <w:p w:rsidR="008B3EC6" w:rsidRDefault="008B3EC6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8B3EC6" w:rsidRDefault="008B3EC6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FA7E37" w:rsidRPr="00DD5A86" w:rsidRDefault="00FA7E3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FA7E37" w:rsidRDefault="00FA7E3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8B3EC6" w:rsidRPr="001B366D" w:rsidRDefault="008B3EC6" w:rsidP="008B3EC6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הבקשה נדחית. על המציע לספק את המוצר בהתאם למפרט הטכני שפורט בסעיף. </w:t>
            </w:r>
          </w:p>
          <w:p w:rsidR="00CE4827" w:rsidRPr="001B366D" w:rsidRDefault="00CE4827" w:rsidP="00FE5107">
            <w:pPr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</w:tc>
      </w:tr>
      <w:tr w:rsidR="00CE4827" w:rsidRPr="00DD5A86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CE4827" w:rsidRPr="00CD5384" w:rsidRDefault="00FA7E37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7</w:t>
            </w:r>
          </w:p>
        </w:tc>
        <w:tc>
          <w:tcPr>
            <w:tcW w:w="3809" w:type="dxa"/>
            <w:vAlign w:val="bottom"/>
          </w:tcPr>
          <w:p w:rsidR="00CE4827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אבקש לקבל דוגמא לדגם של סופט של  העומד באפיון </w:t>
            </w:r>
            <w:r w:rsidRPr="00DD5A86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הנדרש.</w:t>
            </w:r>
          </w:p>
          <w:p w:rsidR="008B3EC6" w:rsidRDefault="008B3EC6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8B3EC6" w:rsidRPr="00DD5A86" w:rsidRDefault="008B3EC6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8B3EC6" w:rsidRDefault="008B3EC6" w:rsidP="008B3EC6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8B3EC6" w:rsidRPr="001B366D" w:rsidRDefault="008B3EC6" w:rsidP="008B3EC6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הבקשה נדחית. על המציע לספק את המוצר בהתאם למפרט הטכני שפורט בסעיף. </w:t>
            </w:r>
          </w:p>
          <w:p w:rsidR="00CE4827" w:rsidRPr="001B366D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</w:tr>
      <w:tr w:rsidR="00CE4827" w:rsidRPr="00DD5A86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CE4827" w:rsidRPr="00CD5384" w:rsidRDefault="00FA7E37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7.1</w:t>
            </w:r>
          </w:p>
        </w:tc>
        <w:tc>
          <w:tcPr>
            <w:tcW w:w="3809" w:type="dxa"/>
            <w:vAlign w:val="bottom"/>
          </w:tcPr>
          <w:p w:rsidR="008B3EC6" w:rsidRDefault="008B3EC6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אבקש לשנות את מתן ההודעה על מתקן חדש ל 14 ימי עבודה.</w:t>
            </w:r>
          </w:p>
          <w:p w:rsidR="008B3EC6" w:rsidRPr="00DD5A86" w:rsidRDefault="008B3EC6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8B3EC6" w:rsidRDefault="008B3EC6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Pr="00DD5A86" w:rsidRDefault="00481F1C" w:rsidP="007B2B3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הבקשה נדחית</w:t>
            </w:r>
            <w:r w:rsidR="007B2B32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  <w:r w:rsidR="00A7700A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</w:p>
        </w:tc>
      </w:tr>
      <w:tr w:rsidR="00CE4827" w:rsidRPr="00DD5A86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CE4827" w:rsidRPr="00CD5384" w:rsidRDefault="008B3EC6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7.3</w:t>
            </w:r>
          </w:p>
        </w:tc>
        <w:tc>
          <w:tcPr>
            <w:tcW w:w="3809" w:type="dxa"/>
            <w:vAlign w:val="bottom"/>
          </w:tcPr>
          <w:p w:rsidR="008B3EC6" w:rsidRDefault="008B3EC6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אבקש לשנות את מתן ההודעה על ביטול שרותי שמירה ל</w:t>
            </w:r>
            <w:r w:rsidR="007B2B32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-</w:t>
            </w: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30 ימים בכדי שניתן יהיה לתת הודעה מוקדמת לעובדים בהתאם לחוק.</w:t>
            </w:r>
          </w:p>
          <w:p w:rsidR="008B3EC6" w:rsidRPr="00DD5A86" w:rsidRDefault="008B3EC6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8B3EC6" w:rsidRDefault="008B3EC6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Pr="00DD5A86" w:rsidRDefault="00481F1C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הבקשה נדחית.</w:t>
            </w:r>
          </w:p>
        </w:tc>
      </w:tr>
      <w:tr w:rsidR="00CE4827" w:rsidRPr="00DD5A86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CE4827" w:rsidRPr="004E629F" w:rsidRDefault="004E629F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10</w:t>
            </w:r>
          </w:p>
        </w:tc>
        <w:tc>
          <w:tcPr>
            <w:tcW w:w="3809" w:type="dxa"/>
            <w:vAlign w:val="bottom"/>
          </w:tcPr>
          <w:p w:rsidR="00300ECF" w:rsidRDefault="00300ECF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300ECF" w:rsidRDefault="00300ECF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Default="00CE4827" w:rsidP="007B2B3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אבקש לפרט את אופן תשלום התמורה לקבלן עבור עבודה במשמרות שבת וחג?</w:t>
            </w:r>
          </w:p>
          <w:p w:rsidR="00300ECF" w:rsidRPr="00DD5A86" w:rsidRDefault="00300ECF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300ECF" w:rsidRDefault="00300ECF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300ECF" w:rsidRDefault="00300ECF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Default="00D138F0" w:rsidP="005C23DB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התשלום </w:t>
            </w:r>
            <w:r w:rsidR="007B2B32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לספק הזוכה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 w:rsidR="005C23DB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כולל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את</w:t>
            </w:r>
            <w:r w:rsidR="005C23DB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כל הרכיבים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בהתאם לחוק וצווי ההרחבה.</w:t>
            </w:r>
          </w:p>
          <w:p w:rsidR="00300ECF" w:rsidRPr="00DD5A86" w:rsidRDefault="00300ECF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</w:tr>
      <w:tr w:rsidR="00CE4827" w:rsidRPr="00DD5A86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CE4827" w:rsidRPr="00CD5384" w:rsidRDefault="004E629F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12</w:t>
            </w:r>
          </w:p>
        </w:tc>
        <w:tc>
          <w:tcPr>
            <w:tcW w:w="3809" w:type="dxa"/>
            <w:vAlign w:val="bottom"/>
          </w:tcPr>
          <w:p w:rsidR="00300ECF" w:rsidRDefault="00300ECF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00486E" w:rsidRDefault="0000486E" w:rsidP="0000486E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00486E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א.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 w:rsidR="00CE4827" w:rsidRPr="0000486E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אבקש שכלל המועדים בתתי הסעיפים יהיו מיום החתימה על החוזה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.</w:t>
            </w:r>
            <w:r w:rsidR="00CE4827" w:rsidRPr="0000486E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</w:p>
          <w:p w:rsidR="00CE4827" w:rsidRPr="0000486E" w:rsidRDefault="0000486E" w:rsidP="0000486E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00486E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ב.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מבוקש כי המועדים </w:t>
            </w:r>
            <w:r w:rsidR="00CE4827" w:rsidRPr="0000486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יספרו </w:t>
            </w:r>
            <w:r w:rsidR="00CE4827" w:rsidRPr="0000486E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בימי עבודה ולא ימים </w:t>
            </w:r>
            <w:proofErr w:type="spellStart"/>
            <w:r w:rsidR="00CE4827" w:rsidRPr="0000486E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קלנדרים</w:t>
            </w:r>
            <w:proofErr w:type="spellEnd"/>
            <w:r w:rsidR="00CE4827" w:rsidRPr="0000486E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</w:p>
          <w:p w:rsidR="00300ECF" w:rsidRPr="00DD5A86" w:rsidRDefault="00300ECF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300ECF" w:rsidRDefault="00300ECF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00486E" w:rsidRDefault="0000486E" w:rsidP="00325588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00486E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א</w:t>
            </w:r>
            <w:r w:rsidR="00877B00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הבקשה מתקבלת. הסעיף </w:t>
            </w:r>
            <w:r w:rsidR="00325588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תוקן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בהתאם.</w:t>
            </w:r>
          </w:p>
          <w:p w:rsidR="00CE4827" w:rsidRPr="00DD5A86" w:rsidRDefault="0000486E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00486E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ב.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 w:rsidR="00481F1C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הבקשה נדחית.</w:t>
            </w:r>
          </w:p>
        </w:tc>
      </w:tr>
      <w:tr w:rsidR="00CE4827" w:rsidRPr="00DD5A86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CE4827" w:rsidRPr="00CD5384" w:rsidRDefault="004E629F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13.3</w:t>
            </w:r>
          </w:p>
        </w:tc>
        <w:tc>
          <w:tcPr>
            <w:tcW w:w="3809" w:type="dxa"/>
            <w:vAlign w:val="bottom"/>
          </w:tcPr>
          <w:p w:rsidR="00300ECF" w:rsidRDefault="00300ECF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אבקש להצמיד את הסעיף בדומה לסעיף 13.2 שכן במידה ויש שינויי שכר או עדכון ברכיבי שכר אלו יחולו גם </w:t>
            </w:r>
            <w:r w:rsidR="00877B00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על </w:t>
            </w: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תקרות הקבלן הקשורות לשכר עבודה כגון תשלום עבור ימי הכשרה.</w:t>
            </w:r>
          </w:p>
          <w:p w:rsidR="00300ECF" w:rsidRPr="00DD5A86" w:rsidRDefault="00300ECF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300ECF" w:rsidRDefault="00300ECF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Pr="00DD5A86" w:rsidRDefault="00D138F0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בקשה מתקבלת רק במצב בו ערך שעת העבודה יעלה, התקורה הקשורה לערך השעה תגדל בהתאם ל-% השינוי בפועל.</w:t>
            </w:r>
          </w:p>
        </w:tc>
      </w:tr>
      <w:tr w:rsidR="00CE4827" w:rsidRPr="00DD5A86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CE4827" w:rsidRPr="00CD5384" w:rsidRDefault="004E629F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18.1</w:t>
            </w:r>
          </w:p>
        </w:tc>
        <w:tc>
          <w:tcPr>
            <w:tcW w:w="3809" w:type="dxa"/>
            <w:vAlign w:val="bottom"/>
          </w:tcPr>
          <w:p w:rsidR="00300ECF" w:rsidRDefault="00300ECF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אבקש לדעת האם סכום הערבות הוא 5% מהיקף ההתקשרות כולל מע"מ ? </w:t>
            </w:r>
          </w:p>
          <w:p w:rsidR="00300ECF" w:rsidRPr="00DD5A86" w:rsidRDefault="00300ECF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300ECF" w:rsidRDefault="00300ECF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Pr="00DD5A86" w:rsidRDefault="00481F1C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כן</w:t>
            </w:r>
          </w:p>
        </w:tc>
      </w:tr>
      <w:tr w:rsidR="00CE4827" w:rsidRPr="00DD5A86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CE4827" w:rsidRPr="00CD5384" w:rsidRDefault="00CE4827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/>
                <w:sz w:val="24"/>
                <w:szCs w:val="24"/>
                <w:rtl/>
                <w:lang w:eastAsia="en-US"/>
              </w:rPr>
              <w:t>נספח 2</w:t>
            </w:r>
          </w:p>
        </w:tc>
        <w:tc>
          <w:tcPr>
            <w:tcW w:w="3809" w:type="dxa"/>
            <w:vAlign w:val="bottom"/>
          </w:tcPr>
          <w:p w:rsidR="00300ECF" w:rsidRDefault="00300ECF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אבקשכם לצרף את נספח ביטוח שהקבלן נדרש להחתים את חברת הביטוח בכדי שנקבל עליו אישור מהמבטח בטרם ההגשה</w:t>
            </w:r>
          </w:p>
          <w:p w:rsidR="00300ECF" w:rsidRPr="00DD5A86" w:rsidRDefault="00300ECF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300ECF" w:rsidRDefault="00300ECF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Pr="00DD5A86" w:rsidRDefault="00977AE8" w:rsidP="001C7C3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נספ</w:t>
            </w:r>
            <w:r w:rsidR="001C7C31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ח הביטוח יצורף לספק הזוכה בלבד. יצוין כי 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הוא משקף את </w:t>
            </w:r>
            <w:r w:rsidR="00877B00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הד</w:t>
            </w:r>
            <w:r w:rsidR="001C7C31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ר</w:t>
            </w:r>
            <w:r w:rsidR="00877B00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י</w:t>
            </w:r>
            <w:r w:rsidR="001C7C31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שות המופיעות</w:t>
            </w:r>
            <w:r w:rsidR="008F1A1C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 w:rsidR="001C7C31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בסעיף 19 לחוזה ההתקשרות. </w:t>
            </w:r>
          </w:p>
        </w:tc>
      </w:tr>
      <w:tr w:rsidR="00CE4827" w:rsidRPr="00DD5A86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CE4827" w:rsidRPr="00CD5384" w:rsidRDefault="00CE4827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/>
                <w:sz w:val="24"/>
                <w:szCs w:val="24"/>
                <w:rtl/>
                <w:lang w:eastAsia="en-US"/>
              </w:rPr>
              <w:t xml:space="preserve">רכיבי שכר </w:t>
            </w:r>
          </w:p>
        </w:tc>
        <w:tc>
          <w:tcPr>
            <w:tcW w:w="3809" w:type="dxa"/>
            <w:vAlign w:val="bottom"/>
          </w:tcPr>
          <w:p w:rsidR="00D74074" w:rsidRDefault="00D7407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אבקשכם לפרט את האופן שבו ישולמו רכבי השכר גב לגב (מחלה, נסיעות, גמל נסיעות, שי לחג, מענק מצוינות) שכן הנושא לא פורט בהסכ</w:t>
            </w:r>
            <w:r w:rsidR="00D74074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ם סעיף התמורה עמוד 131 סעיף 10</w:t>
            </w:r>
            <w:r w:rsidR="00D74074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</w:p>
          <w:p w:rsidR="00D74074" w:rsidRPr="00DD5A86" w:rsidRDefault="00D7407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D74074" w:rsidRDefault="00D7407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Pr="00DD5A86" w:rsidRDefault="00194112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רכיבי השכר (מחלה, נסיעות, גמל נסיעות, שי לחג, מענק מצוינות) ישולמו במתכונת גב אל גב בכפוף להנפקת חשבונית חודשית נפרדת ומפורטת.</w:t>
            </w:r>
          </w:p>
        </w:tc>
      </w:tr>
      <w:tr w:rsidR="00CE4827" w:rsidRPr="00DD5A86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CE4827" w:rsidRPr="00CD5384" w:rsidRDefault="00D74074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3.5, 3.6</w:t>
            </w:r>
            <w:r w:rsidR="00CE4827" w:rsidRPr="00CD5384">
              <w:rPr>
                <w:rFonts w:ascii="Arial" w:hAnsi="Arial" w:cs="David"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3809" w:type="dxa"/>
            <w:vAlign w:val="bottom"/>
          </w:tcPr>
          <w:p w:rsidR="00D74074" w:rsidRDefault="00D7407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אבקש פירוט של וותק העובדים המועסקים באתרי המזמינה בכלל המרחבים בחתך של מרחב ותפקיד. </w:t>
            </w:r>
          </w:p>
          <w:p w:rsidR="00D74074" w:rsidRPr="00DD5A86" w:rsidRDefault="00D7407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D74074" w:rsidRDefault="00D7407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Pr="00DD5A86" w:rsidRDefault="00973AAD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הבקשה נדחית. תוסב תשומת הלב לסעיף 11 לנספח 15 (הצעת המחיר). </w:t>
            </w:r>
          </w:p>
        </w:tc>
      </w:tr>
      <w:tr w:rsidR="00CE4827" w:rsidRPr="00DD5A86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CE4827" w:rsidRPr="00CD5384" w:rsidRDefault="00CE4827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/>
                <w:sz w:val="24"/>
                <w:szCs w:val="24"/>
                <w:rtl/>
                <w:lang w:eastAsia="en-US"/>
              </w:rPr>
              <w:t>נספח 7</w:t>
            </w:r>
          </w:p>
        </w:tc>
        <w:tc>
          <w:tcPr>
            <w:tcW w:w="3809" w:type="dxa"/>
            <w:vAlign w:val="bottom"/>
          </w:tcPr>
          <w:p w:rsidR="00D74074" w:rsidRDefault="00D7407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אבקש לדעת האם התוספת של ה</w:t>
            </w:r>
            <w:r w:rsidR="00367292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-</w:t>
            </w: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9% הנה מעבר לשכר שנקבע 19,000 ₪ או שהם כלולים בתוכו ? </w:t>
            </w:r>
          </w:p>
          <w:p w:rsidR="00D74074" w:rsidRPr="00DD5A86" w:rsidRDefault="00D7407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A37E06" w:rsidRDefault="00A37E06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Pr="00DD5A86" w:rsidRDefault="00A37E06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9% שנ"ג כלולים בשכר. </w:t>
            </w:r>
          </w:p>
        </w:tc>
      </w:tr>
      <w:tr w:rsidR="00CE4827" w:rsidRPr="00DD5A86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CE4827" w:rsidRPr="00CD5384" w:rsidRDefault="00CE4827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/>
                <w:sz w:val="24"/>
                <w:szCs w:val="24"/>
                <w:rtl/>
                <w:lang w:eastAsia="en-US"/>
              </w:rPr>
              <w:t xml:space="preserve">נספח 7 </w:t>
            </w:r>
          </w:p>
        </w:tc>
        <w:tc>
          <w:tcPr>
            <w:tcW w:w="3809" w:type="dxa"/>
            <w:vAlign w:val="bottom"/>
          </w:tcPr>
          <w:p w:rsidR="003E635C" w:rsidRDefault="003E635C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D74074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אבקש לדעת האם התוספת של ה</w:t>
            </w:r>
            <w:r w:rsidR="003E635C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-</w:t>
            </w: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9% חלה גם על </w:t>
            </w:r>
            <w:proofErr w:type="spellStart"/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המנב"ט</w:t>
            </w:r>
            <w:proofErr w:type="spellEnd"/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המקומי ומפקח האבטחה ?</w:t>
            </w:r>
          </w:p>
          <w:p w:rsidR="00CE4827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</w:p>
          <w:p w:rsidR="00D74074" w:rsidRPr="00DD5A86" w:rsidRDefault="00D7407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D74074" w:rsidRDefault="00D74074" w:rsidP="004A71A6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highlight w:val="yellow"/>
                <w:rtl/>
                <w:lang w:eastAsia="en-US"/>
              </w:rPr>
            </w:pPr>
          </w:p>
          <w:p w:rsidR="00D74074" w:rsidRPr="00A37E06" w:rsidRDefault="00A37E06" w:rsidP="00A37E06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שכרו של מפקח האבטחה כולל 9% שנ"ג  ואילו שכרו של </w:t>
            </w:r>
            <w:proofErr w:type="spellStart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המנב"ט</w:t>
            </w:r>
            <w:proofErr w:type="spellEnd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המקומי </w:t>
            </w:r>
            <w:r w:rsidRPr="00A37E06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אינו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כולל 9% שנ"ג. </w:t>
            </w:r>
            <w:r w:rsidR="00D7598E" w:rsidRPr="003E635C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</w:p>
        </w:tc>
      </w:tr>
      <w:tr w:rsidR="00CE4827" w:rsidRPr="00DD5A86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CE4827" w:rsidRPr="00CD5384" w:rsidRDefault="00CE4827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/>
                <w:sz w:val="24"/>
                <w:szCs w:val="24"/>
                <w:rtl/>
                <w:lang w:eastAsia="en-US"/>
              </w:rPr>
              <w:t>נספח 2</w:t>
            </w:r>
          </w:p>
        </w:tc>
        <w:tc>
          <w:tcPr>
            <w:tcW w:w="3809" w:type="dxa"/>
            <w:vAlign w:val="bottom"/>
          </w:tcPr>
          <w:p w:rsidR="00CE4827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בכתב </w:t>
            </w:r>
            <w:r w:rsidR="00D74074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הערבות רשום סכום של 50,000 ₪ </w:t>
            </w:r>
            <w:r w:rsidR="00D74074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? </w:t>
            </w:r>
          </w:p>
          <w:p w:rsidR="00D74074" w:rsidRDefault="00D7407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D74074" w:rsidRPr="00DD5A86" w:rsidRDefault="00D7407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D74074" w:rsidRDefault="00D7407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Default="003E635C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המדובר בטעות סופר. </w:t>
            </w:r>
            <w:r w:rsidR="00194112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סכומי ערבות הגשה יהיו בהתאם 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לקבוע ב</w:t>
            </w:r>
            <w:r w:rsidR="00194112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טבלה בסעיף 9.2.9.2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</w:p>
          <w:p w:rsidR="00D74074" w:rsidRPr="00DD5A86" w:rsidRDefault="00D74074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</w:tr>
      <w:tr w:rsidR="00CE4827" w:rsidRPr="00DD5A86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CE4827" w:rsidRPr="00DD5A86" w:rsidRDefault="00565415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9</w:t>
            </w:r>
          </w:p>
        </w:tc>
        <w:tc>
          <w:tcPr>
            <w:tcW w:w="3809" w:type="dxa"/>
            <w:vAlign w:val="bottom"/>
          </w:tcPr>
          <w:p w:rsidR="00565415" w:rsidRDefault="00565415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630600" w:rsidRDefault="00630600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630600" w:rsidRDefault="00630600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תוספת הוותק כפי שהוגדרה על ידכם במידה והיא תוספת לשכר היסוד צריכה לבוא לידי ביטוי גם בתוספת עלות לתקורה שכן </w:t>
            </w:r>
            <w:proofErr w:type="spellStart"/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בתקורות</w:t>
            </w:r>
            <w:proofErr w:type="spellEnd"/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הנדרשת ישנם רכבי שכר רבים בגין הכשרות, הדרכות, </w:t>
            </w:r>
            <w:proofErr w:type="spellStart"/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ריענונים</w:t>
            </w:r>
            <w:proofErr w:type="spellEnd"/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וכולי שבאופן זה הספק א</w:t>
            </w:r>
            <w:r w:rsidRPr="00DD5A86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י</w:t>
            </w: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נו מקבל תמורה </w:t>
            </w:r>
            <w:r w:rsidRPr="00DD5A86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עקב שינוי השכר </w:t>
            </w: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בגינם ? </w:t>
            </w:r>
          </w:p>
          <w:p w:rsidR="00565415" w:rsidRPr="00DD5A86" w:rsidRDefault="00565415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630600" w:rsidRDefault="00630600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630600" w:rsidRDefault="00630600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630600" w:rsidRDefault="00630600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Pr="00DD5A86" w:rsidRDefault="009D7C4F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תקרות הקבלן הקשורות לשכר עבודה, יוצמדו בהתאם ל-% תוספת וותק שיאושר.</w:t>
            </w:r>
          </w:p>
        </w:tc>
      </w:tr>
      <w:tr w:rsidR="00CE4827" w:rsidRPr="00DD5A86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bottom"/>
          </w:tcPr>
          <w:p w:rsidR="00CE4827" w:rsidRPr="00CD5384" w:rsidRDefault="00672399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/>
                <w:sz w:val="24"/>
                <w:szCs w:val="24"/>
                <w:rtl/>
                <w:lang w:eastAsia="en-US"/>
              </w:rPr>
              <w:t>נ</w:t>
            </w: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</w:t>
            </w:r>
            <w:r w:rsidR="00CE4827" w:rsidRPr="00CD5384">
              <w:rPr>
                <w:rFonts w:ascii="Arial" w:hAnsi="Arial" w:cs="David"/>
                <w:sz w:val="24"/>
                <w:szCs w:val="24"/>
                <w:rtl/>
                <w:lang w:eastAsia="en-US"/>
              </w:rPr>
              <w:t>פח 15</w:t>
            </w:r>
          </w:p>
        </w:tc>
        <w:tc>
          <w:tcPr>
            <w:tcW w:w="3809" w:type="dxa"/>
            <w:vAlign w:val="bottom"/>
          </w:tcPr>
          <w:p w:rsidR="00657D69" w:rsidRDefault="00657D69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Default="00CE4827" w:rsidP="003B618C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מפקח אבטחה מחוזי  - אין הלימה בין המשימות במרחב לתקני המפקח אבטחה מחוזי. במרחב תפעולי דרום יש 2 מפקחי אבטחה שאחד מהם </w:t>
            </w:r>
            <w:proofErr w:type="spellStart"/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למנ"א</w:t>
            </w:r>
            <w:proofErr w:type="spellEnd"/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ראשל"צ עבור כ 3000 שעות ואילו במרחב תפעולי ירושלים מנ"א מזרח יש כ 5</w:t>
            </w:r>
            <w:r w:rsidR="007B38DC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,</w:t>
            </w: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000 שעות ללא מפקח אבטחה ?  כנ"ל במ</w:t>
            </w:r>
            <w:r w:rsidR="007B38DC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ת</w:t>
            </w:r>
            <w:r w:rsidRPr="00DD5A86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קן אלבר במרחב תל אביב. אבקשכם להוסיף תפקידי מפקח אבטחה גם למתקנים אלו בדומה לראשל"צ או לחילופין לפרט את חלוקת המשאבים של המפקח המחוזי במרחב בין האתרים הנ"ל ליתר המתקנים במרחב ? </w:t>
            </w:r>
          </w:p>
          <w:p w:rsidR="00657D69" w:rsidRPr="00DD5A86" w:rsidRDefault="00657D69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657D69" w:rsidRDefault="00657D69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3B618C" w:rsidRDefault="003B618C" w:rsidP="003B618C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המדובר בטעות סופר בלבד. אין מפקח אזורי </w:t>
            </w:r>
            <w:r w:rsidR="002D2A46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ייעודי ל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מתקן ראשל"צ ונתב"ג. שורה 6 בטבלה המופיעה בסעיף 15.4 בעמוד 202 מבוטלת. הסעיף תוקן בהתאם. </w:t>
            </w:r>
          </w:p>
          <w:p w:rsidR="003B618C" w:rsidRDefault="003B618C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Pr="00DD5A86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למען הסר ספק, בכל מרחב תפעולי קיים מפקח אבטחה אזורי אחד.</w:t>
            </w:r>
          </w:p>
        </w:tc>
      </w:tr>
      <w:tr w:rsidR="00CE4827" w:rsidRPr="005D2FB9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672399" w:rsidRDefault="00672399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672399" w:rsidRDefault="00672399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CE4827" w:rsidRPr="00CD5384" w:rsidRDefault="00CE4827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עמוד 11 סעיף 9.3.2</w:t>
            </w:r>
          </w:p>
        </w:tc>
        <w:tc>
          <w:tcPr>
            <w:tcW w:w="3809" w:type="dxa"/>
          </w:tcPr>
          <w:p w:rsidR="00672399" w:rsidRDefault="00672399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Default="00CE4827" w:rsidP="00672399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נבקש כי תאשרו גם את התוספת החמישית עמה הנכם נמנים </w:t>
            </w:r>
            <w:r w:rsidR="0067239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וכ</w:t>
            </w:r>
            <w:r w:rsidR="00E80217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ל גוף מונחה משטרה שעומד בהיק</w:t>
            </w: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ף אבטחה של 10,000 שעות בשנה</w:t>
            </w:r>
            <w:r w:rsidR="0067239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</w:p>
          <w:p w:rsidR="00672399" w:rsidRPr="005D2FB9" w:rsidRDefault="00672399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672399" w:rsidRDefault="00672399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Pr="005D2FB9" w:rsidRDefault="00026D4D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הבקשה נדחית.</w:t>
            </w:r>
          </w:p>
        </w:tc>
      </w:tr>
      <w:tr w:rsidR="00CE4827" w:rsidRPr="005D2FB9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E80217" w:rsidRDefault="00E80217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CE4827" w:rsidRPr="00CD5384" w:rsidRDefault="00CE4827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וותק עובדים</w:t>
            </w:r>
          </w:p>
        </w:tc>
        <w:tc>
          <w:tcPr>
            <w:tcW w:w="3809" w:type="dxa"/>
          </w:tcPr>
          <w:p w:rsidR="00E80217" w:rsidRDefault="00E8021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נבקש לקבל את וותק העובדים שנמצאים היום במתקנים השונים.</w:t>
            </w:r>
          </w:p>
          <w:p w:rsidR="00E80217" w:rsidRPr="005D2FB9" w:rsidRDefault="00E8021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E80217" w:rsidRDefault="00E8021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Pr="005D2FB9" w:rsidRDefault="00E8021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ראו תשובה לשאלה מספר 31. </w:t>
            </w:r>
          </w:p>
        </w:tc>
      </w:tr>
      <w:tr w:rsidR="00CE4827" w:rsidRPr="005D2FB9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63327C" w:rsidRDefault="0063327C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CE4827" w:rsidRPr="00CD5384" w:rsidRDefault="00CE4827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כללי</w:t>
            </w:r>
          </w:p>
        </w:tc>
        <w:tc>
          <w:tcPr>
            <w:tcW w:w="3809" w:type="dxa"/>
          </w:tcPr>
          <w:p w:rsidR="0063327C" w:rsidRDefault="0063327C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Default="00CE4827" w:rsidP="0063327C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נבקש הבהרה איזה ציוד קיים היום במתקנים, האם הוא נשאר ? האם החברה הזוכה נדרשות לרכוש ציוד חדש  למכרז?</w:t>
            </w:r>
          </w:p>
          <w:p w:rsidR="0063327C" w:rsidRPr="005D2FB9" w:rsidRDefault="0063327C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63327C" w:rsidRDefault="0063327C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יש להצטייד בכל הציוד הנדרש כמפורט בגוף המכרז. הציוד הקיים היום במתקנים הוא קניינן של החברות הנמצאות בהתקשרות עם הרשות כיום.</w:t>
            </w:r>
          </w:p>
          <w:p w:rsidR="0063327C" w:rsidRPr="005D2FB9" w:rsidRDefault="0063327C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</w:tr>
      <w:tr w:rsidR="00CE4827" w:rsidRPr="005D2FB9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63327C" w:rsidRDefault="0063327C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CE4827" w:rsidRPr="00CD5384" w:rsidRDefault="00CE4827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כללי</w:t>
            </w:r>
          </w:p>
        </w:tc>
        <w:tc>
          <w:tcPr>
            <w:tcW w:w="3809" w:type="dxa"/>
          </w:tcPr>
          <w:p w:rsidR="0063327C" w:rsidRDefault="0063327C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האם ישולם לקבלן שעות נוספות לפי חוק וביצוע בפועל ?</w:t>
            </w:r>
          </w:p>
          <w:p w:rsidR="0063327C" w:rsidRPr="005D2FB9" w:rsidRDefault="0063327C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63327C" w:rsidRDefault="0063327C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Pr="005D2FB9" w:rsidRDefault="009D7C4F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כן (למעט בעלי </w:t>
            </w:r>
            <w:r w:rsidR="00BD2D70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תפקידים שעובדים ב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שכר גלובלי כולל </w:t>
            </w:r>
            <w:proofErr w:type="spellStart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ש.נ.ג</w:t>
            </w:r>
            <w:proofErr w:type="spellEnd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)</w:t>
            </w:r>
            <w:r w:rsidR="009D24D0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</w:p>
        </w:tc>
      </w:tr>
      <w:tr w:rsidR="00CE4827" w:rsidRPr="005D2FB9" w:rsidTr="00DE7454">
        <w:tc>
          <w:tcPr>
            <w:tcW w:w="853" w:type="dxa"/>
          </w:tcPr>
          <w:p w:rsidR="00CE4827" w:rsidRPr="005D2FB9" w:rsidRDefault="00CE4827" w:rsidP="00CE4827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63327C" w:rsidRDefault="0063327C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CE4827" w:rsidRPr="00CD5384" w:rsidRDefault="00CE4827" w:rsidP="00CE4827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עמוד 71 נספח 6 א</w:t>
            </w:r>
          </w:p>
        </w:tc>
        <w:tc>
          <w:tcPr>
            <w:tcW w:w="3809" w:type="dxa"/>
          </w:tcPr>
          <w:p w:rsidR="0063327C" w:rsidRDefault="0063327C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Pr="005D2FB9" w:rsidRDefault="00BD2D70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האם ידוע לכם במ</w:t>
            </w:r>
            <w:r w:rsidR="00CE4827"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עמד המכרז כי ישנה צפי לשנוי מיקום ו/או שעות ו/או תקנים באחד ממתקני המשרד המופעים בנספח  זה?</w:t>
            </w:r>
          </w:p>
          <w:p w:rsidR="00CE4827" w:rsidRPr="005D2FB9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הבהרה: כל ש</w:t>
            </w:r>
            <w:r w:rsidR="00BD2D70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י</w:t>
            </w: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נוי כאמור עלול להשפיע על תמחור המציעים</w:t>
            </w:r>
            <w:r w:rsidR="00BD2D70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.</w:t>
            </w:r>
          </w:p>
          <w:p w:rsidR="00CE4827" w:rsidRPr="005D2FB9" w:rsidRDefault="00CE4827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63327C" w:rsidRDefault="0063327C" w:rsidP="00CE48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CE4827" w:rsidRPr="005D2FB9" w:rsidRDefault="008658E3" w:rsidP="008658E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תוסב תשומת הלב ל</w:t>
            </w:r>
            <w:r w:rsidR="00FA1791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סעיף 7 בע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מוד </w:t>
            </w:r>
            <w:r w:rsidR="00FA1791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128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</w:p>
        </w:tc>
      </w:tr>
      <w:tr w:rsidR="007F7A52" w:rsidRPr="005D2FB9" w:rsidTr="00DE7454">
        <w:tc>
          <w:tcPr>
            <w:tcW w:w="853" w:type="dxa"/>
          </w:tcPr>
          <w:p w:rsidR="007F7A52" w:rsidRPr="005D2FB9" w:rsidRDefault="007F7A52" w:rsidP="007F7A52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54091C" w:rsidRDefault="0054091C" w:rsidP="007F7A52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9D24D0" w:rsidRDefault="009D24D0" w:rsidP="007F7A52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9D24D0" w:rsidRDefault="009D24D0" w:rsidP="007F7A52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9D24D0" w:rsidRDefault="009D24D0" w:rsidP="007F7A52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7F7A52" w:rsidRPr="00CD5384" w:rsidRDefault="007F7A52" w:rsidP="007F7A52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עמוד 56 סעיף 5</w:t>
            </w:r>
          </w:p>
        </w:tc>
        <w:tc>
          <w:tcPr>
            <w:tcW w:w="3809" w:type="dxa"/>
          </w:tcPr>
          <w:p w:rsidR="0054091C" w:rsidRDefault="0054091C" w:rsidP="0054091C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9D24D0" w:rsidRDefault="009D24D0" w:rsidP="0054091C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9D24D0" w:rsidRDefault="009D24D0" w:rsidP="0054091C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9D24D0" w:rsidRDefault="009D24D0" w:rsidP="0054091C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7F7A52" w:rsidRPr="0054091C" w:rsidRDefault="0054091C" w:rsidP="0054091C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4091C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א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  <w:r w:rsidR="007F7A52" w:rsidRPr="0054091C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האם היום הציוד במפרט זה קיים במתקנים השונים?</w:t>
            </w:r>
          </w:p>
          <w:p w:rsidR="0054091C" w:rsidRDefault="0054091C" w:rsidP="007F7A52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54091C" w:rsidRDefault="0054091C" w:rsidP="007F7A52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7F7A52" w:rsidRDefault="0054091C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4091C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ב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  <w:r w:rsidR="007F7A52"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האם נדרש להחליפו בחדש גם במקרה ואכן הוא קיים במתקנים השונים או רק נדרש לדאוג להחזקתו במצב תקין?</w:t>
            </w:r>
          </w:p>
          <w:p w:rsidR="0054091C" w:rsidRPr="005D2FB9" w:rsidRDefault="0054091C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54091C" w:rsidRDefault="0054091C" w:rsidP="0054091C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9D24D0" w:rsidRDefault="009D24D0" w:rsidP="0054091C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9D24D0" w:rsidRDefault="009D24D0" w:rsidP="0054091C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9D24D0" w:rsidRDefault="009D24D0" w:rsidP="0054091C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A746F3" w:rsidRDefault="0054091C" w:rsidP="0054091C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A746F3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א</w:t>
            </w:r>
            <w:r w:rsidRPr="0054091C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.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כן, מבלי לגרוע בתשובה זו, על הספק להצטייד בכל הציוד הנדרש כמפורט בגוף המכרז</w:t>
            </w:r>
            <w:r w:rsidR="00A746F3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.</w:t>
            </w:r>
          </w:p>
          <w:p w:rsidR="00A746F3" w:rsidRDefault="00A746F3" w:rsidP="0054091C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54091C" w:rsidRPr="0054091C" w:rsidRDefault="00A746F3" w:rsidP="0054091C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A746F3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ב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.  הציוד הקיים היום במתקנים הוא קניינן של החברות הנמצאות בהתקשרות עם הרשות כיום.</w:t>
            </w:r>
          </w:p>
        </w:tc>
      </w:tr>
      <w:tr w:rsidR="007F7A52" w:rsidRPr="005D2FB9" w:rsidTr="00DE7454">
        <w:tc>
          <w:tcPr>
            <w:tcW w:w="853" w:type="dxa"/>
          </w:tcPr>
          <w:p w:rsidR="007F7A52" w:rsidRPr="005D2FB9" w:rsidRDefault="007F7A52" w:rsidP="007F7A52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63327C" w:rsidRDefault="0063327C" w:rsidP="007F7A52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7F7A52" w:rsidRPr="00CD5384" w:rsidRDefault="007F7A52" w:rsidP="007F7A52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שכר עובדים</w:t>
            </w:r>
          </w:p>
        </w:tc>
        <w:tc>
          <w:tcPr>
            <w:tcW w:w="3809" w:type="dxa"/>
          </w:tcPr>
          <w:p w:rsidR="0063327C" w:rsidRDefault="0063327C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7F7A52" w:rsidRDefault="007F7A52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האם הקבלן הזוכה רשאי לשלם לעובדיו תוספת 9% </w:t>
            </w:r>
            <w:proofErr w:type="spellStart"/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שנג</w:t>
            </w:r>
            <w:proofErr w:type="spellEnd"/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על שכר היסוד כהגדרתכם במכרז?</w:t>
            </w:r>
          </w:p>
          <w:p w:rsidR="0063327C" w:rsidRPr="005D2FB9" w:rsidRDefault="0063327C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63327C" w:rsidRDefault="0063327C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9D7C4F" w:rsidRDefault="009D7C4F" w:rsidP="00A746F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לא. שכר מנב"ט מחוזי ושכר מפקח כולל 9% </w:t>
            </w:r>
            <w:proofErr w:type="spellStart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ש.נ.ג</w:t>
            </w:r>
            <w:proofErr w:type="spellEnd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.</w:t>
            </w:r>
            <w:r w:rsidR="00A746F3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רק </w:t>
            </w:r>
            <w:proofErr w:type="spellStart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למנב"ט</w:t>
            </w:r>
            <w:proofErr w:type="spellEnd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מקומי ישולמו שעות נוספות מעבר לשכר יסוד בהתאם לביצוע בפועל.</w:t>
            </w:r>
          </w:p>
          <w:p w:rsidR="0063327C" w:rsidRPr="005D2FB9" w:rsidRDefault="0063327C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</w:tr>
      <w:tr w:rsidR="007F7A52" w:rsidRPr="005D2FB9" w:rsidTr="00DE7454">
        <w:tc>
          <w:tcPr>
            <w:tcW w:w="853" w:type="dxa"/>
          </w:tcPr>
          <w:p w:rsidR="007F7A52" w:rsidRPr="005D2FB9" w:rsidRDefault="007F7A52" w:rsidP="007F7A52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63327C" w:rsidRDefault="0063327C" w:rsidP="007F7A52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7F7A52" w:rsidRPr="00CD5384" w:rsidRDefault="007F7A52" w:rsidP="007F7A52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עמוד 56 סעיף 4.22.13</w:t>
            </w:r>
          </w:p>
        </w:tc>
        <w:tc>
          <w:tcPr>
            <w:tcW w:w="3809" w:type="dxa"/>
          </w:tcPr>
          <w:p w:rsidR="0063327C" w:rsidRDefault="0063327C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7F7A52" w:rsidRPr="005D2FB9" w:rsidRDefault="007F7A52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נבקש הבהרה באלו אתרים אתם יודעים שנדרש להציב תשתיות קשר/ אנטנות ?</w:t>
            </w:r>
          </w:p>
          <w:p w:rsidR="007F7A52" w:rsidRDefault="007F7A52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האם רכיב זה נלקח בחשבון באומדן המשרד?</w:t>
            </w:r>
          </w:p>
          <w:p w:rsidR="0063327C" w:rsidRPr="005D2FB9" w:rsidRDefault="0063327C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63327C" w:rsidRDefault="0063327C" w:rsidP="005D29B8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7F7A52" w:rsidRPr="005D29B8" w:rsidRDefault="00A746F3" w:rsidP="00A746F3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יש להתקין מכשירי קשר </w:t>
            </w:r>
            <w:proofErr w:type="spellStart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שולחניים</w:t>
            </w:r>
            <w:proofErr w:type="spellEnd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ואנטנות להגדלת טווח המכשיר השולחני, </w:t>
            </w:r>
            <w:r w:rsidR="005D29B8" w:rsidRPr="005D29B8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באתרים המופ</w:t>
            </w:r>
            <w:r w:rsidR="005D29B8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יעים 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בנספח א'3 ב</w:t>
            </w:r>
            <w:r w:rsidR="005D29B8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סעיף 4.21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לנספח א'3 (עמוד 55). </w:t>
            </w:r>
          </w:p>
        </w:tc>
      </w:tr>
      <w:tr w:rsidR="007F7A52" w:rsidRPr="005D2FB9" w:rsidTr="00DE7454">
        <w:tc>
          <w:tcPr>
            <w:tcW w:w="853" w:type="dxa"/>
          </w:tcPr>
          <w:p w:rsidR="007F7A52" w:rsidRPr="005D2FB9" w:rsidRDefault="007F7A52" w:rsidP="007F7A52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63327C" w:rsidRDefault="0063327C" w:rsidP="007F7A52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7F7A52" w:rsidRDefault="007F7A52" w:rsidP="007F7A52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עמוד 60 סעיף 7.10.7+7.12.18 וכל סעיף דומה במסמכי המכרז</w:t>
            </w:r>
          </w:p>
          <w:p w:rsidR="00861205" w:rsidRPr="00CD5384" w:rsidRDefault="00861205" w:rsidP="007F7A52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09" w:type="dxa"/>
          </w:tcPr>
          <w:p w:rsidR="0063327C" w:rsidRDefault="0063327C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7F7A52" w:rsidRDefault="007F7A52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נבקש לעדכן לזמן סביר של 72 שעות מקבלת הודעה כתובה , כידוע לכם הליך רכש מכל סוג שהוא נדרש לעבור מס מאשרים לטיפול ברכש.</w:t>
            </w:r>
          </w:p>
          <w:p w:rsidR="0063327C" w:rsidRPr="005D2FB9" w:rsidRDefault="0063327C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63327C" w:rsidRDefault="0063327C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7F7A52" w:rsidRPr="005D2FB9" w:rsidRDefault="00026D4D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הבקשה נדחית.</w:t>
            </w:r>
          </w:p>
        </w:tc>
      </w:tr>
      <w:tr w:rsidR="007F7A52" w:rsidRPr="005D2FB9" w:rsidTr="00DE7454">
        <w:tc>
          <w:tcPr>
            <w:tcW w:w="853" w:type="dxa"/>
          </w:tcPr>
          <w:p w:rsidR="007F7A52" w:rsidRPr="005D2FB9" w:rsidRDefault="007F7A52" w:rsidP="007F7A52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63327C" w:rsidRDefault="0063327C" w:rsidP="007F7A52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7F7A52" w:rsidRPr="00CD5384" w:rsidRDefault="007F7A52" w:rsidP="007F7A52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כללי</w:t>
            </w:r>
          </w:p>
        </w:tc>
        <w:tc>
          <w:tcPr>
            <w:tcW w:w="3809" w:type="dxa"/>
          </w:tcPr>
          <w:p w:rsidR="0063327C" w:rsidRDefault="0063327C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7F7A52" w:rsidRDefault="007F7A52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האם ישולם לספק גב אל גב בגין הפסד של ימי עבודה שלא ניתן לספק שירות בשל החלטה שאינה בשליטת הספק הזוכה לרבות ולא רק מצב בטחוני , יום בחירות, שבתון, מזג אוויר קיצון וכדו' </w:t>
            </w:r>
          </w:p>
          <w:p w:rsidR="0063327C" w:rsidRPr="005D2FB9" w:rsidRDefault="0063327C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63327C" w:rsidRDefault="0063327C" w:rsidP="008C4B4B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7F7A52" w:rsidRPr="005D2FB9" w:rsidRDefault="002B248D" w:rsidP="008C4B4B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לא.</w:t>
            </w:r>
          </w:p>
        </w:tc>
      </w:tr>
      <w:tr w:rsidR="007F7A52" w:rsidRPr="005D2FB9" w:rsidTr="00DE7454">
        <w:tc>
          <w:tcPr>
            <w:tcW w:w="853" w:type="dxa"/>
          </w:tcPr>
          <w:p w:rsidR="007F7A52" w:rsidRPr="005D2FB9" w:rsidRDefault="007F7A52" w:rsidP="007F7A52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63327C" w:rsidRDefault="0063327C" w:rsidP="007F7A52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7F7A52" w:rsidRPr="00CD5384" w:rsidRDefault="007F7A52" w:rsidP="007F7A52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מסמכי המכרז</w:t>
            </w:r>
          </w:p>
        </w:tc>
        <w:tc>
          <w:tcPr>
            <w:tcW w:w="3809" w:type="dxa"/>
          </w:tcPr>
          <w:p w:rsidR="0063327C" w:rsidRDefault="0063327C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7F7A52" w:rsidRDefault="007F7A52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נבקש לדעת אלו רכיבים ישולמו לקבלן הזוכה  "גב אל גב"</w:t>
            </w:r>
            <w:r w:rsidR="00861205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</w:p>
          <w:p w:rsidR="0063327C" w:rsidRPr="005D2FB9" w:rsidRDefault="0063327C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63327C" w:rsidRDefault="0063327C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7F7A52" w:rsidRPr="005D2FB9" w:rsidRDefault="002169B6" w:rsidP="002169B6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ראו תשובה לשאלה מספר 30.</w:t>
            </w:r>
          </w:p>
        </w:tc>
      </w:tr>
      <w:tr w:rsidR="007F7A52" w:rsidRPr="005D2FB9" w:rsidTr="00DE7454">
        <w:tc>
          <w:tcPr>
            <w:tcW w:w="853" w:type="dxa"/>
          </w:tcPr>
          <w:p w:rsidR="007F7A52" w:rsidRPr="005D2FB9" w:rsidRDefault="007F7A52" w:rsidP="007F7A52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BD2D70" w:rsidRDefault="00BD2D70" w:rsidP="007F7A52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7F7A52" w:rsidRPr="00CD5384" w:rsidRDefault="007F7A52" w:rsidP="007F7A52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עמוד 137 סעיף 14.17.1</w:t>
            </w:r>
          </w:p>
        </w:tc>
        <w:tc>
          <w:tcPr>
            <w:tcW w:w="3809" w:type="dxa"/>
          </w:tcPr>
          <w:p w:rsidR="00BD2D70" w:rsidRDefault="00BD2D70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6B5B59" w:rsidRDefault="006B5B59" w:rsidP="006B5B59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6B5B59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א.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 w:rsidR="007F7A52" w:rsidRPr="006B5B5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באלו אתרים קיים מזנון כאמור בסעיף זה?</w:t>
            </w:r>
          </w:p>
          <w:p w:rsidR="007F7A52" w:rsidRPr="005D2FB9" w:rsidRDefault="006B5B59" w:rsidP="006B5B59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6B5B59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ב.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 w:rsidR="007F7A52"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האם נדרש לזקוף שווי ארוחות לעובדים או על הקבלן לתמחר זאת?</w:t>
            </w:r>
          </w:p>
          <w:p w:rsidR="007F7A52" w:rsidRPr="005D2FB9" w:rsidRDefault="006B5B59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6B5B59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ג.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 w:rsidR="007F7A52"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כמו כן במקרה בו עובד מסרב לאכול ונותן תצהיר על כך שלא אוכל במתקן האם עדיין יקוזז לקבלן בגין משמרתו?</w:t>
            </w:r>
          </w:p>
          <w:p w:rsidR="007F7A52" w:rsidRPr="005D2FB9" w:rsidRDefault="007F7A52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BD2D70" w:rsidRDefault="00BD2D70" w:rsidP="007F7A52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6B5B59" w:rsidRPr="006B5B59" w:rsidRDefault="006B5B59" w:rsidP="006B5B59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6B5B59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א</w:t>
            </w:r>
            <w:r w:rsidRPr="006B5B5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.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 w:rsidRPr="006B5B5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כיום ב</w:t>
            </w:r>
            <w:r w:rsidR="008C4B4B" w:rsidRPr="006B5B5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קריות </w:t>
            </w:r>
            <w:r w:rsidRPr="006B5B5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הממשלה, זאת בהתאם </w:t>
            </w:r>
            <w:r w:rsidR="008C4B4B" w:rsidRPr="006B5B5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להוראות החשב הכללי המפורסמות מעת לעת. </w:t>
            </w:r>
          </w:p>
          <w:p w:rsidR="006B5B59" w:rsidRDefault="006B5B59" w:rsidP="006B5B59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6B5B59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ב.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 w:rsidR="008C4B4B" w:rsidRPr="006B5B5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נדרש לזקוף שווי. </w:t>
            </w:r>
          </w:p>
          <w:p w:rsidR="007F7A52" w:rsidRPr="006B5B59" w:rsidRDefault="006B5B59" w:rsidP="006B5B59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6B5B59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ג.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 w:rsidR="008C4B4B" w:rsidRPr="006B5B5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הקיזוז 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ייעשה </w:t>
            </w:r>
            <w:r w:rsidR="008C4B4B" w:rsidRPr="006B5B5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עפ"י ניצול בפועל.</w:t>
            </w:r>
          </w:p>
        </w:tc>
      </w:tr>
      <w:tr w:rsidR="00A94790" w:rsidRPr="005D2FB9" w:rsidTr="00DE7454">
        <w:tc>
          <w:tcPr>
            <w:tcW w:w="853" w:type="dxa"/>
          </w:tcPr>
          <w:p w:rsidR="00A94790" w:rsidRPr="005D2FB9" w:rsidRDefault="00A94790" w:rsidP="00A94790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BD2D70" w:rsidRDefault="00BD2D70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A94790" w:rsidRPr="00CD5384" w:rsidRDefault="00A94790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 xml:space="preserve">כללי </w:t>
            </w:r>
          </w:p>
        </w:tc>
        <w:tc>
          <w:tcPr>
            <w:tcW w:w="3809" w:type="dxa"/>
          </w:tcPr>
          <w:p w:rsidR="00BD2D70" w:rsidRDefault="00BD2D7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9C5BCE" w:rsidRDefault="009C5BCE" w:rsidP="009C5BCE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C5BCE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א.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 w:rsidR="00A94790" w:rsidRPr="009C5BC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מה מצ</w:t>
            </w:r>
            <w:r w:rsidR="009237E4" w:rsidRPr="009C5BC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ב</w:t>
            </w:r>
            <w:r w:rsidR="00A94790" w:rsidRPr="009C5BC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ת העובדים נכון להיום? </w:t>
            </w:r>
          </w:p>
          <w:p w:rsidR="00A94790" w:rsidRPr="009C5BCE" w:rsidRDefault="009C5BCE" w:rsidP="009C5BCE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C5BCE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ב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  <w:r w:rsidR="00A94790" w:rsidRPr="009C5BC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האם אתם מאשרים שהם ימשיכו בעבודתם במתקן?</w:t>
            </w:r>
          </w:p>
          <w:p w:rsidR="00A94790" w:rsidRDefault="009C5BCE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C5BCE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ג.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 w:rsidR="00A94790"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כמה נדרש לגייס לכל מתקן כדי לעמוד בתקן אבטחה ?</w:t>
            </w:r>
          </w:p>
          <w:p w:rsidR="00BD2D70" w:rsidRPr="005D2FB9" w:rsidRDefault="00BD2D7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BD2D70" w:rsidRDefault="00BD2D7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Default="009C5BCE" w:rsidP="009C5BCE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C5BCE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א</w:t>
            </w:r>
            <w:r w:rsidRPr="009C5BC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.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לא רלוונטי.</w:t>
            </w:r>
          </w:p>
          <w:p w:rsidR="009C5BCE" w:rsidRDefault="009C5BCE" w:rsidP="009C5BCE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C5BCE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ב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על המציע לספק עובדי אבטחה בהתאם לדרישות המפורטות במכרז. </w:t>
            </w:r>
          </w:p>
          <w:p w:rsidR="009C5BCE" w:rsidRPr="009C5BCE" w:rsidRDefault="009C5BCE" w:rsidP="009C5BCE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C5BCE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ג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  <w:r w:rsidR="0011751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יש לעמוד בתקני האבטחה המפורטים בטבלאות בנספח א'6 (עמוד 71). </w:t>
            </w:r>
          </w:p>
        </w:tc>
      </w:tr>
      <w:tr w:rsidR="00A94790" w:rsidRPr="005D2FB9" w:rsidTr="00DE7454">
        <w:tc>
          <w:tcPr>
            <w:tcW w:w="853" w:type="dxa"/>
          </w:tcPr>
          <w:p w:rsidR="00A94790" w:rsidRPr="005D2FB9" w:rsidRDefault="00A94790" w:rsidP="00A94790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BD2D70" w:rsidRDefault="00BD2D70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A94790" w:rsidRPr="00CD5384" w:rsidRDefault="00A94790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 xml:space="preserve">תמורה </w:t>
            </w:r>
          </w:p>
        </w:tc>
        <w:tc>
          <w:tcPr>
            <w:tcW w:w="3809" w:type="dxa"/>
          </w:tcPr>
          <w:p w:rsidR="00BD2D70" w:rsidRDefault="00BD2D7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9C5BCE" w:rsidRDefault="00A9479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נבקש כי תאשרו כי בכל מקרה של איחור/ עיכוב בתשלום שלא בשליטת הספק הזוכה  יפוצה הספק ב6% מערך התשלום שלא </w:t>
            </w:r>
          </w:p>
          <w:p w:rsidR="009C5BCE" w:rsidRDefault="009C5BCE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Default="00A9479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העובר בזמן בכל </w:t>
            </w:r>
            <w:r w:rsidR="00243034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יום איחור מעבר למועד של 45 ימים. </w:t>
            </w:r>
          </w:p>
          <w:p w:rsidR="00BD2D70" w:rsidRPr="005D2FB9" w:rsidRDefault="00BD2D7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9C5BCE" w:rsidRDefault="009C5BCE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Default="00481F1C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הבקשה נדחית.</w:t>
            </w:r>
            <w:r w:rsidR="00243034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הרות עושה את כל המאמצים לעמוד בזמני התשלום, זאת בהתאם להוראות </w:t>
            </w:r>
            <w:proofErr w:type="spellStart"/>
            <w:r w:rsidR="00243034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החשכ"ל</w:t>
            </w:r>
            <w:proofErr w:type="spellEnd"/>
            <w:r w:rsidR="00243034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</w:p>
          <w:p w:rsidR="00243034" w:rsidRDefault="00243034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243034" w:rsidRPr="005D2FB9" w:rsidRDefault="00243034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</w:tr>
      <w:tr w:rsidR="00A94790" w:rsidRPr="005D2FB9" w:rsidTr="00DE7454">
        <w:tc>
          <w:tcPr>
            <w:tcW w:w="853" w:type="dxa"/>
          </w:tcPr>
          <w:p w:rsidR="00A94790" w:rsidRPr="005D2FB9" w:rsidRDefault="00A94790" w:rsidP="00A94790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A94790" w:rsidRPr="00CD5384" w:rsidRDefault="00A94790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4.22.12</w:t>
            </w:r>
          </w:p>
        </w:tc>
        <w:tc>
          <w:tcPr>
            <w:tcW w:w="3809" w:type="dxa"/>
          </w:tcPr>
          <w:p w:rsidR="00BD2D70" w:rsidRDefault="00BD2D7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Default="00A94790" w:rsidP="0073619C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נבקש לאשר לממסר תצוגת חיוויים מלאה וברורה </w:t>
            </w:r>
            <w:proofErr w:type="spellStart"/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בלדים</w:t>
            </w:r>
            <w:proofErr w:type="spellEnd"/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במקום תצוגת </w:t>
            </w:r>
            <w:r w:rsidRPr="0073619C">
              <w:rPr>
                <w:rFonts w:ascii="Arial" w:hAnsi="Arial" w:cs="David" w:hint="cs"/>
                <w:sz w:val="24"/>
                <w:szCs w:val="24"/>
                <w:lang w:eastAsia="en-US"/>
              </w:rPr>
              <w:t>LCD</w:t>
            </w:r>
            <w:r w:rsidR="0073619C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</w:p>
          <w:p w:rsidR="00BD2D70" w:rsidRPr="005D2FB9" w:rsidRDefault="00BD2D7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BD2D70" w:rsidRDefault="00BD2D7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Pr="001B366D" w:rsidRDefault="00481F1C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הבקשה נדחית.</w:t>
            </w:r>
          </w:p>
        </w:tc>
      </w:tr>
      <w:tr w:rsidR="00A94790" w:rsidRPr="005D2FB9" w:rsidTr="00DE7454">
        <w:tc>
          <w:tcPr>
            <w:tcW w:w="853" w:type="dxa"/>
          </w:tcPr>
          <w:p w:rsidR="00A94790" w:rsidRPr="005D2FB9" w:rsidRDefault="00A94790" w:rsidP="00A94790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A94790" w:rsidRPr="00CD5384" w:rsidRDefault="00A94790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4.22.18</w:t>
            </w:r>
          </w:p>
        </w:tc>
        <w:tc>
          <w:tcPr>
            <w:tcW w:w="3809" w:type="dxa"/>
          </w:tcPr>
          <w:p w:rsidR="00BD2D70" w:rsidRDefault="00BD2D7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Default="00A9479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נבקש לאשר אישור התקף במשרד </w:t>
            </w:r>
            <w:r w:rsidR="00243034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לאיכות הסביבה על קרינה מהמכשיר. </w:t>
            </w:r>
          </w:p>
          <w:p w:rsidR="00BD2D70" w:rsidRPr="005D2FB9" w:rsidRDefault="00BD2D7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BD2D70" w:rsidRDefault="00BD2D70" w:rsidP="00BD2D7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Pr="001B366D" w:rsidRDefault="00707BE8" w:rsidP="00707BE8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הסעיף בוטל. </w:t>
            </w:r>
          </w:p>
        </w:tc>
      </w:tr>
      <w:tr w:rsidR="00A94790" w:rsidRPr="005D2FB9" w:rsidTr="00DE7454">
        <w:tc>
          <w:tcPr>
            <w:tcW w:w="853" w:type="dxa"/>
          </w:tcPr>
          <w:p w:rsidR="00A94790" w:rsidRPr="005D2FB9" w:rsidRDefault="00A94790" w:rsidP="00A94790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707BE8" w:rsidRDefault="00707BE8" w:rsidP="00707BE8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707BE8" w:rsidRPr="00CD5384" w:rsidRDefault="00707BE8" w:rsidP="00707BE8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4.7</w:t>
            </w:r>
          </w:p>
        </w:tc>
        <w:tc>
          <w:tcPr>
            <w:tcW w:w="3809" w:type="dxa"/>
          </w:tcPr>
          <w:p w:rsidR="00BD2D70" w:rsidRDefault="00BD2D70" w:rsidP="00BD2D7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Pr="005D2FB9" w:rsidRDefault="00BD2D70" w:rsidP="00BD2D7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1</w:t>
            </w:r>
            <w:r w:rsidR="00A94790"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. נבקש הבהרה לתצורת העבודה הנדרשת בסעיף זה באופן מורחב .</w:t>
            </w:r>
          </w:p>
          <w:p w:rsidR="00A94790" w:rsidRPr="005D2FB9" w:rsidRDefault="00A9479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2. תצורת עבודה דומה מתאפשרת בשידור אך ורק תחת ממסר - כאשר ערוץ אחד תפוס ע"י קבוצת דיבור אחת וקבוצת דיבור שנייה לוחצת לשידור, אלה יקבלו את הערוץ הפנוי .</w:t>
            </w:r>
          </w:p>
          <w:p w:rsidR="00A94790" w:rsidRDefault="00A9479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האם זאת כוונת הדרישה ?</w:t>
            </w:r>
          </w:p>
          <w:p w:rsidR="00BD2D70" w:rsidRPr="005D2FB9" w:rsidRDefault="00BD2D7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BD2D70" w:rsidRDefault="00BD2D7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Pr="001B366D" w:rsidRDefault="00D03E36" w:rsidP="00707BE8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1B366D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הסעיף </w:t>
            </w:r>
            <w:r w:rsidR="00707BE8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בוטל. </w:t>
            </w:r>
          </w:p>
        </w:tc>
      </w:tr>
      <w:tr w:rsidR="00A94790" w:rsidRPr="005D2FB9" w:rsidTr="00DE7454">
        <w:tc>
          <w:tcPr>
            <w:tcW w:w="853" w:type="dxa"/>
          </w:tcPr>
          <w:p w:rsidR="00A94790" w:rsidRPr="005D2FB9" w:rsidRDefault="00A94790" w:rsidP="00A94790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A94790" w:rsidRPr="00CD5384" w:rsidRDefault="00A94790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4.10</w:t>
            </w:r>
          </w:p>
        </w:tc>
        <w:tc>
          <w:tcPr>
            <w:tcW w:w="3809" w:type="dxa"/>
          </w:tcPr>
          <w:p w:rsidR="00BD2D70" w:rsidRDefault="00BD2D7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Pr="005D2FB9" w:rsidRDefault="006B1350" w:rsidP="00BD2D7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נבקש לאשר סטייה של 2-7 מ"מ </w:t>
            </w:r>
            <w:proofErr w:type="spellStart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במי</w:t>
            </w:r>
            <w:r w:rsidR="00A94790"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מדי</w:t>
            </w:r>
            <w:proofErr w:type="spellEnd"/>
            <w:r w:rsidR="00A94790"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המכשיר (ישנם מכשירים שמגיעים עם מסגרת מובנית לסוללה ועוביים עם הסוללה דומה מאוד לעוביים ללא סוללה) </w:t>
            </w:r>
          </w:p>
          <w:p w:rsidR="00A94790" w:rsidRDefault="00A9479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או להשאיר להחלטה בעת הצגת הציוד לאחר זכייה .</w:t>
            </w:r>
          </w:p>
          <w:p w:rsidR="00BD2D70" w:rsidRPr="005D2FB9" w:rsidRDefault="00BD2D7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BD2D70" w:rsidRDefault="00BD2D7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Pr="001B366D" w:rsidRDefault="00C131C6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1B366D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מאושרת סטי</w:t>
            </w:r>
            <w:r w:rsidR="00BD2D70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י</w:t>
            </w:r>
            <w:r w:rsidRPr="001B366D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 של עד 2 מ"מ </w:t>
            </w:r>
            <w:proofErr w:type="spellStart"/>
            <w:r w:rsidRPr="001B366D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במימדי</w:t>
            </w:r>
            <w:proofErr w:type="spellEnd"/>
            <w:r w:rsidRPr="001B366D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המכשיר.</w:t>
            </w:r>
          </w:p>
        </w:tc>
      </w:tr>
      <w:tr w:rsidR="00A94790" w:rsidRPr="005D2FB9" w:rsidTr="00DE7454">
        <w:tc>
          <w:tcPr>
            <w:tcW w:w="853" w:type="dxa"/>
          </w:tcPr>
          <w:p w:rsidR="00A94790" w:rsidRPr="005D2FB9" w:rsidRDefault="00A94790" w:rsidP="00A94790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6B1350" w:rsidRDefault="006B1350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6B1350" w:rsidRDefault="006B1350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4.13</w:t>
            </w:r>
          </w:p>
          <w:p w:rsidR="006B1350" w:rsidRPr="00CD5384" w:rsidRDefault="006B1350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09" w:type="dxa"/>
          </w:tcPr>
          <w:p w:rsidR="006B1350" w:rsidRDefault="006B135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Default="00A9479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האם נדרשת יכולת או אספקת מערכת גישור ?</w:t>
            </w:r>
          </w:p>
          <w:p w:rsidR="006B1350" w:rsidRPr="005D2FB9" w:rsidRDefault="006B135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6B1350" w:rsidRDefault="006B135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Pr="001B366D" w:rsidRDefault="00C131C6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1B366D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לא נדרש</w:t>
            </w:r>
            <w:r w:rsidR="006B1350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ת. </w:t>
            </w:r>
          </w:p>
        </w:tc>
      </w:tr>
      <w:tr w:rsidR="00A94790" w:rsidRPr="005D2FB9" w:rsidTr="00DE7454">
        <w:tc>
          <w:tcPr>
            <w:tcW w:w="853" w:type="dxa"/>
          </w:tcPr>
          <w:p w:rsidR="00A94790" w:rsidRPr="005D2FB9" w:rsidRDefault="00A94790" w:rsidP="00A94790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A94790" w:rsidRDefault="00A94790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6B1350" w:rsidRPr="00CD5384" w:rsidRDefault="006B1350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4.22</w:t>
            </w:r>
          </w:p>
        </w:tc>
        <w:tc>
          <w:tcPr>
            <w:tcW w:w="3809" w:type="dxa"/>
          </w:tcPr>
          <w:p w:rsidR="006B1350" w:rsidRDefault="006B135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Default="00A9479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נבקש לבצע סיור באתר מאמוניה</w:t>
            </w:r>
          </w:p>
          <w:p w:rsidR="006B1350" w:rsidRPr="005D2FB9" w:rsidRDefault="006B135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6B1350" w:rsidRDefault="006B1350" w:rsidP="00026D4D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Pr="005D2FB9" w:rsidRDefault="006436B3" w:rsidP="00026D4D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הבקשה נדחית. </w:t>
            </w:r>
          </w:p>
        </w:tc>
      </w:tr>
      <w:tr w:rsidR="00A94790" w:rsidRPr="005D2FB9" w:rsidTr="00DE7454">
        <w:tc>
          <w:tcPr>
            <w:tcW w:w="853" w:type="dxa"/>
          </w:tcPr>
          <w:p w:rsidR="00A94790" w:rsidRPr="005D2FB9" w:rsidRDefault="00A94790" w:rsidP="00A94790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A046D4" w:rsidRDefault="00A046D4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A94790" w:rsidRPr="00CD5384" w:rsidRDefault="00A046D4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5.15</w:t>
            </w:r>
            <w:r w:rsidR="00A94790"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 xml:space="preserve"> נספח א</w:t>
            </w:r>
          </w:p>
        </w:tc>
        <w:tc>
          <w:tcPr>
            <w:tcW w:w="3809" w:type="dxa"/>
          </w:tcPr>
          <w:p w:rsidR="00A046D4" w:rsidRDefault="00A046D4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Default="00A9479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נבקש כי ההסעות במקרים חריגים וכן הסעות בימי קיצון (שלג מלחמה </w:t>
            </w:r>
            <w:proofErr w:type="spellStart"/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וכו</w:t>
            </w:r>
            <w:proofErr w:type="spellEnd"/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) יהיו בחיוב גב אל גב בתוספת ביטוח לאומי</w:t>
            </w:r>
            <w:r w:rsidR="00DD4A2F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</w:p>
          <w:p w:rsidR="00A046D4" w:rsidRPr="005D2FB9" w:rsidRDefault="00A046D4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A046D4" w:rsidRDefault="00A046D4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Pr="005D2FB9" w:rsidRDefault="00026D4D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מאושר גב אל גב רק במקרי קיצון ובכפוף לאישור מנב"ט לכל אירוע שכזה. תוספת ביטוח לאומי לא מאושרת.</w:t>
            </w:r>
          </w:p>
        </w:tc>
      </w:tr>
      <w:tr w:rsidR="00A94790" w:rsidRPr="005D2FB9" w:rsidTr="00DE7454">
        <w:tc>
          <w:tcPr>
            <w:tcW w:w="853" w:type="dxa"/>
          </w:tcPr>
          <w:p w:rsidR="00A94790" w:rsidRPr="005D2FB9" w:rsidRDefault="00A94790" w:rsidP="00A94790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A046D4" w:rsidRDefault="00A046D4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A94790" w:rsidRPr="00CD5384" w:rsidRDefault="00A94790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ד פירוט עלויות שכר</w:t>
            </w:r>
          </w:p>
        </w:tc>
        <w:tc>
          <w:tcPr>
            <w:tcW w:w="3809" w:type="dxa"/>
          </w:tcPr>
          <w:p w:rsidR="00A046D4" w:rsidRDefault="00A046D4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Default="00A94790" w:rsidP="00A046D4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נבקש לקבל הבהרה איזה רכיבי שכר ישולמו </w:t>
            </w:r>
            <w:r w:rsidR="00A046D4" w:rsidRPr="00A046D4">
              <w:rPr>
                <w:rFonts w:ascii="Arial" w:hAnsi="Arial" w:cs="David" w:hint="cs"/>
                <w:sz w:val="24"/>
                <w:szCs w:val="24"/>
                <w:lang w:eastAsia="en-US"/>
              </w:rPr>
              <w:t>BTB</w:t>
            </w:r>
            <w:r w:rsidR="00A046D4" w:rsidRPr="00A046D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.</w:t>
            </w:r>
            <w:r w:rsidR="00A046D4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</w:p>
          <w:p w:rsidR="00A046D4" w:rsidRPr="005D2FB9" w:rsidRDefault="00A046D4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A046D4" w:rsidRDefault="00A046D4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Pr="005D2FB9" w:rsidRDefault="00A046D4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ראו</w:t>
            </w:r>
            <w:r w:rsidR="00026D4D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תשובה לשאלה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מספר </w:t>
            </w:r>
            <w:r w:rsidR="00026D4D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30.</w:t>
            </w:r>
          </w:p>
        </w:tc>
      </w:tr>
      <w:tr w:rsidR="00A94790" w:rsidRPr="005D2FB9" w:rsidTr="00DE7454">
        <w:tc>
          <w:tcPr>
            <w:tcW w:w="853" w:type="dxa"/>
          </w:tcPr>
          <w:p w:rsidR="00A94790" w:rsidRPr="005D2FB9" w:rsidRDefault="00A94790" w:rsidP="00A94790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</w:tcPr>
          <w:p w:rsidR="00A046D4" w:rsidRDefault="00A046D4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A94790" w:rsidRPr="00CD5384" w:rsidRDefault="00A94790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7</w:t>
            </w:r>
          </w:p>
        </w:tc>
        <w:tc>
          <w:tcPr>
            <w:tcW w:w="3809" w:type="dxa"/>
          </w:tcPr>
          <w:p w:rsidR="00A046D4" w:rsidRDefault="00A046D4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Pr="005D2FB9" w:rsidRDefault="00A9479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5D2F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האם שעות החפיפה הם בחיוב?</w:t>
            </w:r>
          </w:p>
        </w:tc>
        <w:tc>
          <w:tcPr>
            <w:tcW w:w="3813" w:type="dxa"/>
          </w:tcPr>
          <w:p w:rsidR="00A046D4" w:rsidRDefault="00A046D4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015643" w:rsidRDefault="00385113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עפ"י סעיף 7.1.11 </w:t>
            </w:r>
            <w:proofErr w:type="spellStart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בע</w:t>
            </w:r>
            <w:proofErr w:type="spellEnd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' 36, שעות חפיפת איש אבטחה חדש אינן לגביה. </w:t>
            </w:r>
          </w:p>
          <w:p w:rsidR="00015643" w:rsidRDefault="00015643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Default="00385113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lastRenderedPageBreak/>
              <w:t>עפ"י סעיף 7.2 איש אבטחה שיוצב לראשונה במתקן בו לא עבד קודם לכן יעבור חפי</w:t>
            </w:r>
            <w:r w:rsidR="00015643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פ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 בת שעתיים, שעות אלו </w:t>
            </w:r>
            <w:r w:rsidR="00015643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תהיינה 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לגביה.</w:t>
            </w:r>
          </w:p>
          <w:p w:rsidR="00A046D4" w:rsidRPr="005D2FB9" w:rsidRDefault="00A046D4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</w:tr>
      <w:tr w:rsidR="00A94790" w:rsidRPr="005D2FB9" w:rsidTr="00DE7454">
        <w:tc>
          <w:tcPr>
            <w:tcW w:w="853" w:type="dxa"/>
          </w:tcPr>
          <w:p w:rsidR="00A94790" w:rsidRPr="005D2FB9" w:rsidRDefault="00A94790" w:rsidP="00A94790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center"/>
          </w:tcPr>
          <w:p w:rsidR="00A94790" w:rsidRPr="00CD5384" w:rsidRDefault="00A94790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כללי</w:t>
            </w:r>
          </w:p>
        </w:tc>
        <w:tc>
          <w:tcPr>
            <w:tcW w:w="3809" w:type="dxa"/>
            <w:vAlign w:val="center"/>
          </w:tcPr>
          <w:p w:rsidR="00A046D4" w:rsidRDefault="00A046D4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046D4" w:rsidRDefault="00A046D4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Default="00A9479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כיצד תחושב התמורה לספק בשעות נוספות</w:t>
            </w:r>
          </w:p>
          <w:p w:rsidR="00A046D4" w:rsidRPr="005D2FB9" w:rsidRDefault="00A046D4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A046D4" w:rsidRDefault="00A046D4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046D4" w:rsidRDefault="00A046D4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Pr="005D2FB9" w:rsidRDefault="008D52AD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בהתאם לחוק ולהוראות החשב הכללי.</w:t>
            </w:r>
          </w:p>
        </w:tc>
      </w:tr>
      <w:tr w:rsidR="008D52AD" w:rsidRPr="005D2FB9" w:rsidTr="00DE7454">
        <w:tc>
          <w:tcPr>
            <w:tcW w:w="853" w:type="dxa"/>
          </w:tcPr>
          <w:p w:rsidR="008D52AD" w:rsidRPr="005D2FB9" w:rsidRDefault="008D52AD" w:rsidP="008D52AD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center"/>
          </w:tcPr>
          <w:p w:rsidR="008D52AD" w:rsidRPr="00CD5384" w:rsidRDefault="008D52AD" w:rsidP="008D52AD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כללי</w:t>
            </w:r>
          </w:p>
        </w:tc>
        <w:tc>
          <w:tcPr>
            <w:tcW w:w="3809" w:type="dxa"/>
            <w:vAlign w:val="center"/>
          </w:tcPr>
          <w:p w:rsidR="00A046D4" w:rsidRDefault="00A046D4" w:rsidP="008D52AD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8D52AD" w:rsidRDefault="008D52AD" w:rsidP="008D52AD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כיצד תחושב התמורה לספק בשבתות וחגים. </w:t>
            </w:r>
          </w:p>
          <w:p w:rsidR="00A046D4" w:rsidRPr="005D2FB9" w:rsidRDefault="00A046D4" w:rsidP="008D52AD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A046D4" w:rsidRDefault="00A046D4" w:rsidP="008D52AD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8D52AD" w:rsidRPr="005D2FB9" w:rsidRDefault="008D52AD" w:rsidP="008D52AD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בהתאם לחוק ולהוראות החשב הכללי.</w:t>
            </w:r>
          </w:p>
        </w:tc>
      </w:tr>
      <w:tr w:rsidR="00A94790" w:rsidRPr="005D2FB9" w:rsidTr="00DE7454">
        <w:tc>
          <w:tcPr>
            <w:tcW w:w="853" w:type="dxa"/>
          </w:tcPr>
          <w:p w:rsidR="00A94790" w:rsidRPr="005D2FB9" w:rsidRDefault="00A94790" w:rsidP="00A94790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center"/>
          </w:tcPr>
          <w:p w:rsidR="00A94790" w:rsidRPr="00CD5384" w:rsidRDefault="00A94790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כללי</w:t>
            </w:r>
          </w:p>
        </w:tc>
        <w:tc>
          <w:tcPr>
            <w:tcW w:w="3809" w:type="dxa"/>
            <w:vAlign w:val="center"/>
          </w:tcPr>
          <w:p w:rsidR="00A046D4" w:rsidRDefault="00A046D4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Default="00A9479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נבקש לקבל פירוט של ותק העובדים המועסקים כיום לפי תפקיד.</w:t>
            </w:r>
          </w:p>
          <w:p w:rsidR="00A046D4" w:rsidRPr="005D2FB9" w:rsidRDefault="00A046D4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A046D4" w:rsidRDefault="00A046D4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Pr="005D2FB9" w:rsidRDefault="00D92F45" w:rsidP="00D92F45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ראו תשובה לשאלה מספר 31.</w:t>
            </w:r>
          </w:p>
        </w:tc>
      </w:tr>
      <w:tr w:rsidR="00A94790" w:rsidRPr="005D2FB9" w:rsidTr="00DE7454">
        <w:tc>
          <w:tcPr>
            <w:tcW w:w="853" w:type="dxa"/>
          </w:tcPr>
          <w:p w:rsidR="00A94790" w:rsidRPr="005D2FB9" w:rsidRDefault="00A94790" w:rsidP="00A94790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center"/>
          </w:tcPr>
          <w:p w:rsidR="00A94790" w:rsidRPr="00CD5384" w:rsidRDefault="00A94790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כללי</w:t>
            </w:r>
          </w:p>
        </w:tc>
        <w:tc>
          <w:tcPr>
            <w:tcW w:w="3809" w:type="dxa"/>
            <w:vAlign w:val="center"/>
          </w:tcPr>
          <w:p w:rsidR="00D92F45" w:rsidRDefault="00D92F45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Default="00A9479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נבקש לדעת מהם רכיבי השכר שישולמו לספק במסגרת "גב אל גב". </w:t>
            </w:r>
          </w:p>
          <w:p w:rsidR="00D92F45" w:rsidRPr="005D2FB9" w:rsidRDefault="00D92F45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D92F45" w:rsidRDefault="00D92F45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Pr="005D2FB9" w:rsidRDefault="00D92F45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ראו</w:t>
            </w:r>
            <w:r w:rsidR="008D52AD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תשובה לשאלה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מספר </w:t>
            </w:r>
            <w:r w:rsidR="008D52AD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30.</w:t>
            </w:r>
          </w:p>
        </w:tc>
      </w:tr>
      <w:tr w:rsidR="00A94790" w:rsidRPr="005D2FB9" w:rsidTr="00DE7454">
        <w:tc>
          <w:tcPr>
            <w:tcW w:w="853" w:type="dxa"/>
          </w:tcPr>
          <w:p w:rsidR="00A94790" w:rsidRPr="005D2FB9" w:rsidRDefault="00A94790" w:rsidP="00A94790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center"/>
          </w:tcPr>
          <w:p w:rsidR="00A94790" w:rsidRPr="00CD5384" w:rsidRDefault="00A94790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 xml:space="preserve">כללי </w:t>
            </w:r>
          </w:p>
        </w:tc>
        <w:tc>
          <w:tcPr>
            <w:tcW w:w="3809" w:type="dxa"/>
            <w:vAlign w:val="center"/>
          </w:tcPr>
          <w:p w:rsidR="00D92F45" w:rsidRDefault="00D92F45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Default="00A94790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האם כל רכיבי השכר הינם בהתאם להוראות החשב הכללי</w:t>
            </w:r>
          </w:p>
          <w:p w:rsidR="00D92F45" w:rsidRPr="005D2FB9" w:rsidRDefault="00D92F45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D92F45" w:rsidRDefault="00D92F45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Pr="005D2FB9" w:rsidRDefault="008D52AD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השכר נקבע ע"י הרשות, כל ההפרשות הסוציאליות ניתנות בהתאם לקבוע בחוק.</w:t>
            </w:r>
          </w:p>
        </w:tc>
      </w:tr>
      <w:tr w:rsidR="00A94790" w:rsidRPr="005D2FB9" w:rsidTr="00DE7454">
        <w:tc>
          <w:tcPr>
            <w:tcW w:w="853" w:type="dxa"/>
          </w:tcPr>
          <w:p w:rsidR="00A94790" w:rsidRPr="005D2FB9" w:rsidRDefault="00A94790" w:rsidP="00A94790">
            <w:pPr>
              <w:pStyle w:val="aa"/>
              <w:numPr>
                <w:ilvl w:val="0"/>
                <w:numId w:val="7"/>
              </w:num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51" w:type="dxa"/>
            <w:vAlign w:val="center"/>
          </w:tcPr>
          <w:p w:rsidR="00A94790" w:rsidRPr="00CD5384" w:rsidRDefault="00A94790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 xml:space="preserve">סעיף 11.2 </w:t>
            </w:r>
          </w:p>
          <w:p w:rsidR="00A94790" w:rsidRPr="00CD5384" w:rsidRDefault="00A94790" w:rsidP="00A94790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פרק 1</w:t>
            </w:r>
          </w:p>
        </w:tc>
        <w:tc>
          <w:tcPr>
            <w:tcW w:w="3809" w:type="dxa"/>
            <w:vAlign w:val="center"/>
          </w:tcPr>
          <w:p w:rsidR="00D92F45" w:rsidRDefault="00D92F45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Default="00D92F45" w:rsidP="00D92F45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במידה ופורס</w:t>
            </w:r>
            <w:r w:rsidR="00A94790"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ם 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ציון </w:t>
            </w:r>
            <w:proofErr w:type="spellStart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חשכ"ל</w:t>
            </w:r>
            <w:proofErr w:type="spellEnd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עבור חברה  אך בשל עתירת החברה, </w:t>
            </w:r>
            <w:r w:rsidR="00A94790"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הציון לא פורסם. האם החברה נחשבת למי שאין לה ציון </w:t>
            </w:r>
            <w:proofErr w:type="spellStart"/>
            <w:r w:rsidR="00A94790"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חשכ"ל</w:t>
            </w:r>
            <w:proofErr w:type="spellEnd"/>
            <w:r w:rsidR="00A94790"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?</w:t>
            </w:r>
          </w:p>
          <w:p w:rsidR="00D92F45" w:rsidRPr="005D2FB9" w:rsidRDefault="00D92F45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D92F45" w:rsidRDefault="00D92F45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A94790" w:rsidRPr="005D2FB9" w:rsidRDefault="00D92F45" w:rsidP="00A9479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הציון </w:t>
            </w:r>
            <w:r w:rsidR="002B3D53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שיינתן, אם לאו, יהיה 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בהתאם להנחיית </w:t>
            </w:r>
            <w:proofErr w:type="spellStart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החשכ"ל</w:t>
            </w:r>
            <w:proofErr w:type="spellEnd"/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5.1</w:t>
            </w: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א</w:t>
            </w:r>
          </w:p>
        </w:tc>
        <w:tc>
          <w:tcPr>
            <w:tcW w:w="3809" w:type="dxa"/>
            <w:vAlign w:val="center"/>
          </w:tcPr>
          <w:p w:rsidR="002B3D53" w:rsidRDefault="002B3D53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הדרישה לקבלת רשימת מועמדים תוך 14 יום מיום החתימה על החוזה אינה דרישה סבירה. מבוקש להאריך את התקופה. </w:t>
            </w:r>
          </w:p>
          <w:p w:rsidR="002B3D53" w:rsidRPr="009378AE" w:rsidRDefault="002B3D53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2B3D53" w:rsidRDefault="002B3D53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Pr="00DD5A86" w:rsidRDefault="00D41748" w:rsidP="00D41748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ראו תשובה לשאלה מספר 11.</w:t>
            </w: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1.1.6</w:t>
            </w: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א2</w:t>
            </w:r>
          </w:p>
        </w:tc>
        <w:tc>
          <w:tcPr>
            <w:tcW w:w="3809" w:type="dxa"/>
            <w:vAlign w:val="center"/>
          </w:tcPr>
          <w:p w:rsidR="00B00A81" w:rsidRPr="009378AE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נבקש לדעת האם הנשק "בהעברה חמה". </w:t>
            </w:r>
          </w:p>
        </w:tc>
        <w:tc>
          <w:tcPr>
            <w:tcW w:w="3813" w:type="dxa"/>
          </w:tcPr>
          <w:p w:rsidR="006675D4" w:rsidRDefault="006675D4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F06583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לא. יש להנפיק נשק לכל תקני האבטחה כמפורט בנספח א'2 סעיף 1.1.</w:t>
            </w:r>
          </w:p>
          <w:p w:rsidR="006675D4" w:rsidRDefault="006675D4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6675D4" w:rsidRDefault="006675D4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1.1.6</w:t>
            </w:r>
          </w:p>
          <w:p w:rsidR="00B00A81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א2</w:t>
            </w:r>
          </w:p>
          <w:p w:rsidR="006675D4" w:rsidRPr="00CD5384" w:rsidRDefault="006675D4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09" w:type="dxa"/>
            <w:vAlign w:val="center"/>
          </w:tcPr>
          <w:p w:rsidR="00B00A81" w:rsidRPr="009378AE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האם על הזוכה לספק כספת ביתית? </w:t>
            </w:r>
          </w:p>
        </w:tc>
        <w:tc>
          <w:tcPr>
            <w:tcW w:w="3813" w:type="dxa"/>
          </w:tcPr>
          <w:p w:rsidR="006675D4" w:rsidRDefault="006675D4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6675D4" w:rsidRDefault="001D035A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כן, הדבר מתבקש בהתאם להנחיות האגף לרישוי כלי ירייה במשרד </w:t>
            </w:r>
            <w:proofErr w:type="spellStart"/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הבט"פ</w:t>
            </w:r>
            <w:proofErr w:type="spellEnd"/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. </w:t>
            </w:r>
          </w:p>
          <w:p w:rsidR="006675D4" w:rsidRDefault="006675D4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1.1.6</w:t>
            </w: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א2</w:t>
            </w:r>
          </w:p>
        </w:tc>
        <w:tc>
          <w:tcPr>
            <w:tcW w:w="3809" w:type="dxa"/>
            <w:vAlign w:val="center"/>
          </w:tcPr>
          <w:p w:rsidR="00111B21" w:rsidRDefault="00B00A81" w:rsidP="00CA01EC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נבקש לקבל מפרט וכמות עבור כספת מתקנית</w:t>
            </w:r>
            <w:r w:rsidR="00CA01EC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</w:p>
          <w:p w:rsidR="00111B21" w:rsidRDefault="00111B2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111B21" w:rsidRDefault="00111B2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111B21" w:rsidRPr="009378AE" w:rsidRDefault="00111B2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111B21" w:rsidRDefault="00111B21" w:rsidP="00932AA8">
            <w:pPr>
              <w:jc w:val="both"/>
              <w:rPr>
                <w:rFonts w:cs="David"/>
                <w:b/>
                <w:bCs w:val="0"/>
                <w:sz w:val="24"/>
                <w:szCs w:val="24"/>
                <w:highlight w:val="yellow"/>
                <w:rtl/>
              </w:rPr>
            </w:pPr>
          </w:p>
          <w:p w:rsidR="004F0A2B" w:rsidRDefault="00E04701" w:rsidP="006C17B9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377554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בשלב זה אין צורך בכספות מתקניות, </w:t>
            </w:r>
            <w:r w:rsidR="00CA01EC" w:rsidRPr="00377554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ולכן </w:t>
            </w:r>
            <w:r w:rsidR="00CA01EC" w:rsidRPr="00377554">
              <w:rPr>
                <w:rFonts w:cs="David" w:hint="cs"/>
                <w:sz w:val="24"/>
                <w:szCs w:val="24"/>
                <w:rtl/>
              </w:rPr>
              <w:t>אין לתמחר אותן</w:t>
            </w:r>
            <w:r w:rsidR="00CA01EC" w:rsidRPr="00377554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במסגרת ההצעה. </w:t>
            </w:r>
          </w:p>
          <w:p w:rsidR="006C17B9" w:rsidRPr="00414669" w:rsidRDefault="004F0A2B" w:rsidP="006C17B9">
            <w:pPr>
              <w:jc w:val="both"/>
              <w:rPr>
                <w:rFonts w:cs="David"/>
                <w:b/>
                <w:bCs w:val="0"/>
                <w:sz w:val="24"/>
                <w:szCs w:val="24"/>
                <w:highlight w:val="yellow"/>
                <w:rtl/>
              </w:rPr>
            </w:pPr>
            <w:r w:rsidRPr="004F0A2B">
              <w:rPr>
                <w:rFonts w:cs="David"/>
                <w:b/>
                <w:bCs w:val="0"/>
                <w:sz w:val="24"/>
                <w:szCs w:val="24"/>
                <w:rtl/>
              </w:rPr>
              <w:t xml:space="preserve">אספקה תבוצע בכפוף להנחיית המשרד </w:t>
            </w:r>
            <w:proofErr w:type="spellStart"/>
            <w:r w:rsidRPr="004F0A2B">
              <w:rPr>
                <w:rFonts w:cs="David"/>
                <w:b/>
                <w:bCs w:val="0"/>
                <w:sz w:val="24"/>
                <w:szCs w:val="24"/>
                <w:rtl/>
              </w:rPr>
              <w:t>לבט"פ</w:t>
            </w:r>
            <w:proofErr w:type="spellEnd"/>
            <w:r w:rsidRPr="004F0A2B">
              <w:rPr>
                <w:rFonts w:cs="David"/>
                <w:b/>
                <w:bCs w:val="0"/>
                <w:sz w:val="24"/>
                <w:szCs w:val="24"/>
                <w:rtl/>
              </w:rPr>
              <w:t xml:space="preserve"> וע"פ דרישת הרשות וצרכיה בלבד ותשולם בשיטת גב אל גב בכפוף להצגת הצעות מחיר ואישורן.</w:t>
            </w:r>
            <w:r w:rsidRPr="004F0A2B">
              <w:rPr>
                <w:rFonts w:cs="David"/>
                <w:b/>
                <w:bCs w:val="0"/>
                <w:sz w:val="24"/>
                <w:szCs w:val="24"/>
                <w:highlight w:val="yellow"/>
                <w:rtl/>
              </w:rPr>
              <w:t xml:space="preserve"> </w:t>
            </w: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5B2784" w:rsidRDefault="005B2784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2.1</w:t>
            </w:r>
          </w:p>
          <w:p w:rsidR="00B00A81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א2</w:t>
            </w:r>
          </w:p>
          <w:p w:rsidR="005B2784" w:rsidRPr="00CD5384" w:rsidRDefault="005B2784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09" w:type="dxa"/>
            <w:vAlign w:val="center"/>
          </w:tcPr>
          <w:p w:rsidR="00BC35BF" w:rsidRDefault="00BC35BF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נבקש לקבל את מפרט הקשר. </w:t>
            </w:r>
          </w:p>
          <w:p w:rsidR="005760C4" w:rsidRPr="009378AE" w:rsidRDefault="005760C4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5B2784" w:rsidRDefault="005B2784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3079B3" w:rsidP="005B2784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כמופיע ב</w:t>
            </w:r>
            <w:r w:rsidR="005B2784">
              <w:rPr>
                <w:rFonts w:cs="David" w:hint="cs"/>
                <w:b/>
                <w:bCs w:val="0"/>
                <w:sz w:val="24"/>
                <w:szCs w:val="24"/>
                <w:rtl/>
              </w:rPr>
              <w:t>סעיף 4 לנספח א'3 ב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ע</w:t>
            </w:r>
            <w:r w:rsidR="005B2784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מוד 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53</w:t>
            </w:r>
            <w:r w:rsidR="005B2784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. </w:t>
            </w: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5B2784" w:rsidRDefault="005B2784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2.1</w:t>
            </w: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א2</w:t>
            </w:r>
          </w:p>
        </w:tc>
        <w:tc>
          <w:tcPr>
            <w:tcW w:w="3809" w:type="dxa"/>
            <w:vAlign w:val="center"/>
          </w:tcPr>
          <w:p w:rsidR="005B2784" w:rsidRDefault="005B2784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נבקש לאשר לספק טלפון מסוג סמסונג </w:t>
            </w:r>
            <w:r w:rsidRPr="005B2784">
              <w:rPr>
                <w:rFonts w:ascii="Arial" w:hAnsi="Arial" w:cs="David"/>
                <w:sz w:val="24"/>
                <w:szCs w:val="24"/>
                <w:lang w:eastAsia="en-US"/>
              </w:rPr>
              <w:t>S22</w:t>
            </w:r>
            <w:r w:rsidRPr="005B27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 xml:space="preserve"> </w:t>
            </w: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או שווה ערך. </w:t>
            </w:r>
          </w:p>
          <w:p w:rsidR="005760C4" w:rsidRPr="009378AE" w:rsidRDefault="005760C4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5B2784" w:rsidRDefault="005B2784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9C1279" w:rsidP="009C1279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יש לעמד בדרישות המפורטות בסעיף 2 לטבלה בנספח א'3 ("ציוד ואמצעים מתקניים"). </w:t>
            </w: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9C1279" w:rsidRDefault="009C1279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2.2</w:t>
            </w: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א2</w:t>
            </w:r>
          </w:p>
        </w:tc>
        <w:tc>
          <w:tcPr>
            <w:tcW w:w="3809" w:type="dxa"/>
            <w:vAlign w:val="center"/>
          </w:tcPr>
          <w:p w:rsidR="00B00A81" w:rsidRPr="009378AE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נבקש לקבל את סוג הרכב המבוקש </w:t>
            </w:r>
          </w:p>
        </w:tc>
        <w:tc>
          <w:tcPr>
            <w:tcW w:w="3813" w:type="dxa"/>
          </w:tcPr>
          <w:p w:rsidR="009C1279" w:rsidRDefault="009C1279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9C1279" w:rsidP="0033718C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יש לעמד בדרישות המפורטות בסעיף </w:t>
            </w:r>
            <w:r w:rsidR="0033718C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2.2 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לטבלה בנספח א'</w:t>
            </w:r>
            <w:r w:rsidR="0033718C">
              <w:rPr>
                <w:rFonts w:cs="David" w:hint="cs"/>
                <w:b/>
                <w:bCs w:val="0"/>
                <w:sz w:val="24"/>
                <w:szCs w:val="24"/>
                <w:rtl/>
              </w:rPr>
              <w:t>2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("ציוד ואמצעים </w:t>
            </w:r>
            <w:r w:rsidR="0033718C">
              <w:rPr>
                <w:rFonts w:cs="David" w:hint="cs"/>
                <w:b/>
                <w:bCs w:val="0"/>
                <w:sz w:val="24"/>
                <w:szCs w:val="24"/>
                <w:rtl/>
              </w:rPr>
              <w:t>אישיים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").</w:t>
            </w:r>
          </w:p>
          <w:p w:rsidR="009C1279" w:rsidRDefault="009C1279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2.5</w:t>
            </w: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א2</w:t>
            </w:r>
          </w:p>
        </w:tc>
        <w:tc>
          <w:tcPr>
            <w:tcW w:w="3809" w:type="dxa"/>
            <w:vAlign w:val="center"/>
          </w:tcPr>
          <w:p w:rsidR="009C1279" w:rsidRDefault="009C1279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נבקשכם לאשר שתשלום זה ישולם במסגרת "גב אל גב"</w:t>
            </w:r>
            <w:r w:rsidR="00283F51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</w:p>
          <w:p w:rsidR="009C1279" w:rsidRPr="009378AE" w:rsidRDefault="009C1279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9C1279" w:rsidRDefault="009C1279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481F1C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הבקשה נדחית.</w:t>
            </w: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2.5</w:t>
            </w: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א2</w:t>
            </w:r>
          </w:p>
        </w:tc>
        <w:tc>
          <w:tcPr>
            <w:tcW w:w="3809" w:type="dxa"/>
            <w:vAlign w:val="center"/>
          </w:tcPr>
          <w:p w:rsidR="009C1279" w:rsidRDefault="009C1279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האם על הספק לתקצב קופה קטנה בסך של 500 ₪ לכל חודש?</w:t>
            </w:r>
          </w:p>
          <w:p w:rsidR="009C1279" w:rsidRPr="009378AE" w:rsidRDefault="009C1279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283F51" w:rsidRDefault="00283F51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B00A81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העלות משתנה</w:t>
            </w:r>
            <w:r w:rsidR="00283F51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בהתאם לצורך. </w:t>
            </w: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3.4</w:t>
            </w: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א2</w:t>
            </w:r>
          </w:p>
        </w:tc>
        <w:tc>
          <w:tcPr>
            <w:tcW w:w="3809" w:type="dxa"/>
            <w:vAlign w:val="center"/>
          </w:tcPr>
          <w:p w:rsidR="009C1279" w:rsidRDefault="009C1279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האם הלינה באילת תשולם במסגרת "גב אל גב"?</w:t>
            </w:r>
          </w:p>
          <w:p w:rsidR="009C1279" w:rsidRPr="009378AE" w:rsidRDefault="009C1279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283F51" w:rsidRDefault="00283F51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C1641B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כן.</w:t>
            </w: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3.4</w:t>
            </w: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א2</w:t>
            </w:r>
          </w:p>
        </w:tc>
        <w:tc>
          <w:tcPr>
            <w:tcW w:w="3809" w:type="dxa"/>
            <w:vAlign w:val="center"/>
          </w:tcPr>
          <w:p w:rsidR="00A46504" w:rsidRDefault="00A46504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נבקש לקבל הוצאות שנתיות עבור לינה באילת לצורך ביקורות. </w:t>
            </w:r>
          </w:p>
          <w:p w:rsidR="00A46504" w:rsidRPr="009378AE" w:rsidRDefault="00A46504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A46504" w:rsidRDefault="00A46504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F675CA" w:rsidP="00F675C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ראו תשובה לשאלה מספר 18.</w:t>
            </w: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1</w:t>
            </w: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א3</w:t>
            </w:r>
          </w:p>
        </w:tc>
        <w:tc>
          <w:tcPr>
            <w:tcW w:w="3809" w:type="dxa"/>
            <w:vAlign w:val="center"/>
          </w:tcPr>
          <w:p w:rsidR="00F675CA" w:rsidRDefault="00F675CA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נבקש להבהיר האם נדרש מכשיר שולחני בהתאם לטבלה המפורטת?</w:t>
            </w:r>
          </w:p>
          <w:p w:rsidR="00F675CA" w:rsidRPr="009378AE" w:rsidRDefault="00F675CA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F675CA" w:rsidRDefault="00F675CA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B449AA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כן.</w:t>
            </w: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2.1</w:t>
            </w: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א3</w:t>
            </w:r>
          </w:p>
        </w:tc>
        <w:tc>
          <w:tcPr>
            <w:tcW w:w="3809" w:type="dxa"/>
            <w:vAlign w:val="center"/>
          </w:tcPr>
          <w:p w:rsidR="00F675CA" w:rsidRDefault="00F675CA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נבקש להבהיר האם נדרש לספק 20 מכשירי </w:t>
            </w:r>
            <w:r w:rsidRPr="00F675CA">
              <w:rPr>
                <w:rFonts w:ascii="Arial" w:hAnsi="Arial" w:cs="David" w:hint="cs"/>
                <w:sz w:val="24"/>
                <w:szCs w:val="24"/>
                <w:lang w:eastAsia="en-US"/>
              </w:rPr>
              <w:t>POC</w:t>
            </w: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+ מכשיר 1 לכל מתקן שלא מפורט בטבלה?  </w:t>
            </w:r>
          </w:p>
          <w:p w:rsidR="00F675CA" w:rsidRPr="009378AE" w:rsidRDefault="00F675CA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F675CA" w:rsidRDefault="00F675CA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Pr="005D29B8" w:rsidRDefault="00B449AA" w:rsidP="00F675C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5D29B8">
              <w:rPr>
                <w:rFonts w:cs="David" w:hint="cs"/>
                <w:b/>
                <w:bCs w:val="0"/>
                <w:sz w:val="24"/>
                <w:szCs w:val="24"/>
                <w:rtl/>
              </w:rPr>
              <w:t>ע</w:t>
            </w:r>
            <w:r w:rsidR="005D29B8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בור המתקנים המפורטים </w:t>
            </w:r>
            <w:r w:rsidR="00F675CA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בסעיף 2.1 בנספח א'3, </w:t>
            </w:r>
            <w:r w:rsidR="005D29B8">
              <w:rPr>
                <w:rFonts w:cs="David" w:hint="cs"/>
                <w:b/>
                <w:bCs w:val="0"/>
                <w:sz w:val="24"/>
                <w:szCs w:val="24"/>
                <w:rtl/>
              </w:rPr>
              <w:t>יש לספק רק את מספר מכשירי ה-</w:t>
            </w:r>
            <w:r w:rsidR="005D29B8" w:rsidRPr="00F675CA">
              <w:rPr>
                <w:rFonts w:cs="David" w:hint="cs"/>
                <w:sz w:val="24"/>
                <w:szCs w:val="24"/>
              </w:rPr>
              <w:t>POC</w:t>
            </w:r>
            <w:r w:rsidR="005D29B8" w:rsidRPr="00F675CA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5D29B8">
              <w:rPr>
                <w:rFonts w:cs="David" w:hint="cs"/>
                <w:b/>
                <w:bCs w:val="0"/>
                <w:sz w:val="24"/>
                <w:szCs w:val="24"/>
                <w:rtl/>
              </w:rPr>
              <w:t>המצוינים בסעיף זה.</w:t>
            </w: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4</w:t>
            </w: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א3</w:t>
            </w:r>
          </w:p>
        </w:tc>
        <w:tc>
          <w:tcPr>
            <w:tcW w:w="3809" w:type="dxa"/>
            <w:vAlign w:val="center"/>
          </w:tcPr>
          <w:p w:rsidR="00F675CA" w:rsidRDefault="00F675CA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F675CA" w:rsidRDefault="00F675CA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F675CA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א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  <w:r w:rsidR="00B00A81"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נבקש לדעת איזו חברה מספק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ת</w:t>
            </w:r>
            <w:r w:rsidR="00B00A81"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מכשירי קשר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טקטי.</w:t>
            </w:r>
          </w:p>
          <w:p w:rsidR="00B00A81" w:rsidRDefault="00F675CA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F675CA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ב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  <w:r w:rsidR="00B00A81"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לקבל את הדגם והכמות המבוקשת. </w:t>
            </w:r>
          </w:p>
          <w:p w:rsidR="00F675CA" w:rsidRPr="009378AE" w:rsidRDefault="00F675CA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F675CA" w:rsidRDefault="00F675CA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F675CA" w:rsidRPr="00F675CA" w:rsidRDefault="00F675CA" w:rsidP="00F675C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F675CA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א.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 w:rsidRPr="00F675CA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על המציע לספק את המוצר בהתאם למפרט הטכני שפורט בסעיף.</w:t>
            </w:r>
          </w:p>
          <w:p w:rsidR="00B00A81" w:rsidRDefault="00F675CA" w:rsidP="00F675C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F675CA">
              <w:rPr>
                <w:rFonts w:cs="David" w:hint="cs"/>
                <w:sz w:val="24"/>
                <w:szCs w:val="24"/>
                <w:rtl/>
              </w:rPr>
              <w:t>ב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. </w:t>
            </w:r>
            <w:r w:rsidR="00CA13E2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כמות מצוינת 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ב</w:t>
            </w:r>
            <w:r w:rsidR="00CA13E2">
              <w:rPr>
                <w:rFonts w:cs="David" w:hint="cs"/>
                <w:b/>
                <w:bCs w:val="0"/>
                <w:sz w:val="24"/>
                <w:szCs w:val="24"/>
                <w:rtl/>
              </w:rPr>
              <w:t>סעיף 4.1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בעמוד 43. </w:t>
            </w: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5.22</w:t>
            </w: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א3</w:t>
            </w:r>
          </w:p>
        </w:tc>
        <w:tc>
          <w:tcPr>
            <w:tcW w:w="3809" w:type="dxa"/>
            <w:vAlign w:val="center"/>
          </w:tcPr>
          <w:p w:rsidR="0073143F" w:rsidRDefault="0073143F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נבקש לאשר שסעיף זה ישולם בשיטת "גב אל גב"</w:t>
            </w:r>
          </w:p>
          <w:p w:rsidR="0073143F" w:rsidRPr="009378AE" w:rsidRDefault="0073143F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73143F" w:rsidRDefault="0073143F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481F1C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הבקשה נדחית.</w:t>
            </w: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7.7</w:t>
            </w: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א3</w:t>
            </w:r>
          </w:p>
        </w:tc>
        <w:tc>
          <w:tcPr>
            <w:tcW w:w="3809" w:type="dxa"/>
            <w:vAlign w:val="center"/>
          </w:tcPr>
          <w:p w:rsidR="0073143F" w:rsidRDefault="0073143F" w:rsidP="0073143F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B00A81" w:rsidP="0073143F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נבקש לאשר שסעיף זה ישולם בשיטת "גב אל גב" ועל פי דרישה. </w:t>
            </w:r>
          </w:p>
          <w:p w:rsidR="0073143F" w:rsidRPr="009378AE" w:rsidRDefault="0073143F" w:rsidP="0073143F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73143F" w:rsidRDefault="0073143F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C1641B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מאושרת רכישת אזיקונים בשיטת גב אל גב, אספקה תבוצע עפ"י דרישה בלבד.</w:t>
            </w: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7.9</w:t>
            </w: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א3</w:t>
            </w:r>
          </w:p>
        </w:tc>
        <w:tc>
          <w:tcPr>
            <w:tcW w:w="3809" w:type="dxa"/>
            <w:vAlign w:val="center"/>
          </w:tcPr>
          <w:p w:rsidR="0073143F" w:rsidRDefault="0073143F" w:rsidP="0073143F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73143F" w:rsidRDefault="00B00A81" w:rsidP="0073143F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נבקש לדעת כמה עמדות אבטחה קיימות. </w:t>
            </w:r>
          </w:p>
          <w:p w:rsidR="0073143F" w:rsidRPr="009378AE" w:rsidRDefault="0073143F" w:rsidP="0073143F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73143F" w:rsidRDefault="0073143F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73143F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מפורט ב</w:t>
            </w:r>
            <w:r w:rsidR="00C56C9C">
              <w:rPr>
                <w:rFonts w:cs="David" w:hint="cs"/>
                <w:b/>
                <w:bCs w:val="0"/>
                <w:sz w:val="24"/>
                <w:szCs w:val="24"/>
                <w:rtl/>
              </w:rPr>
              <w:t>נספח א'6.</w:t>
            </w: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BC35BF" w:rsidRDefault="00BC35BF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BC35BF" w:rsidRDefault="00BC35BF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BC35BF" w:rsidRDefault="00BC35BF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BC35BF" w:rsidRDefault="00BC35BF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7.11</w:t>
            </w: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א3</w:t>
            </w:r>
          </w:p>
        </w:tc>
        <w:tc>
          <w:tcPr>
            <w:tcW w:w="3809" w:type="dxa"/>
            <w:vAlign w:val="center"/>
          </w:tcPr>
          <w:p w:rsidR="0073143F" w:rsidRDefault="0073143F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C35BF" w:rsidRDefault="00BC35BF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C35BF" w:rsidRDefault="00BC35BF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C35BF" w:rsidRDefault="00BC35BF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נבקש למחוק בסעיף זה </w:t>
            </w:r>
            <w:r w:rsidRPr="009378AE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–</w:t>
            </w: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"עבור כל עובד במרחב מטה" ולתקן ל- "יסופק לכל עמדת אבטחה פנימית". </w:t>
            </w:r>
          </w:p>
          <w:p w:rsidR="0073143F" w:rsidRPr="009378AE" w:rsidRDefault="0073143F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73143F" w:rsidRDefault="0073143F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C35BF" w:rsidRDefault="00BC35BF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C35BF" w:rsidRDefault="00BC35BF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C35BF" w:rsidRDefault="00BC35BF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73143F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הבקשה מקובל. הסעיף תוקן בהתאם. </w:t>
            </w: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7.11</w:t>
            </w: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א3</w:t>
            </w:r>
          </w:p>
        </w:tc>
        <w:tc>
          <w:tcPr>
            <w:tcW w:w="3809" w:type="dxa"/>
            <w:vAlign w:val="center"/>
          </w:tcPr>
          <w:p w:rsidR="008E429E" w:rsidRDefault="008E429E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Pr="009378AE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נבקש לדעת כמה עמדות אבטחה פנימיות קיימות. </w:t>
            </w:r>
          </w:p>
        </w:tc>
        <w:tc>
          <w:tcPr>
            <w:tcW w:w="3813" w:type="dxa"/>
          </w:tcPr>
          <w:p w:rsidR="0073143F" w:rsidRDefault="0073143F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131FDE" w:rsidRDefault="00131FDE" w:rsidP="00131FDE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מספר עמדות האבטחה הפנימיות הינו נגזרת של הפחתת מספר העמדות החיצוניות מכלל עמדות האבטחה</w:t>
            </w:r>
            <w:r w:rsidR="00BC3D0D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(המופיעות בנספח א'6).</w:t>
            </w: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73143F" w:rsidRDefault="0073143F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6</w:t>
            </w: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א5</w:t>
            </w:r>
          </w:p>
        </w:tc>
        <w:tc>
          <w:tcPr>
            <w:tcW w:w="3809" w:type="dxa"/>
            <w:vAlign w:val="center"/>
          </w:tcPr>
          <w:p w:rsidR="00B00A81" w:rsidRPr="009378AE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נבקש לקבל את דגם הנעל. </w:t>
            </w:r>
          </w:p>
        </w:tc>
        <w:tc>
          <w:tcPr>
            <w:tcW w:w="3813" w:type="dxa"/>
          </w:tcPr>
          <w:p w:rsidR="0073143F" w:rsidRDefault="0073143F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73143F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F675CA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על המציע לספק את המוצר בהתאם למפרט הטכני שפורט בסעיף.</w:t>
            </w:r>
          </w:p>
          <w:p w:rsidR="0073143F" w:rsidRDefault="0073143F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6</w:t>
            </w: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א5</w:t>
            </w:r>
          </w:p>
        </w:tc>
        <w:tc>
          <w:tcPr>
            <w:tcW w:w="3809" w:type="dxa"/>
            <w:vAlign w:val="center"/>
          </w:tcPr>
          <w:p w:rsidR="0073143F" w:rsidRDefault="0073143F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נבקש לקבל את דגם מעיל סופט של המבוקש</w:t>
            </w:r>
          </w:p>
          <w:p w:rsidR="0073143F" w:rsidRPr="009378AE" w:rsidRDefault="0073143F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73143F" w:rsidRDefault="0073143F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73143F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F675CA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על המציע לספק את המוצר בהתאם למפרט הטכני שפורט בסעיף.</w:t>
            </w: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סעיף 7</w:t>
            </w: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א5</w:t>
            </w:r>
          </w:p>
        </w:tc>
        <w:tc>
          <w:tcPr>
            <w:tcW w:w="3809" w:type="dxa"/>
            <w:vAlign w:val="center"/>
          </w:tcPr>
          <w:p w:rsidR="00B00A81" w:rsidRPr="009378AE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נבקש לדעת את דגם מעיל החורף המבוקש. </w:t>
            </w:r>
          </w:p>
        </w:tc>
        <w:tc>
          <w:tcPr>
            <w:tcW w:w="3813" w:type="dxa"/>
          </w:tcPr>
          <w:p w:rsidR="0073143F" w:rsidRDefault="0073143F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73143F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F675CA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על המציע לספק את המוצר בהתאם למפרט הטכני שפורט בסעיף.</w:t>
            </w:r>
          </w:p>
          <w:p w:rsidR="0073143F" w:rsidRDefault="0073143F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  <w:vAlign w:val="center"/>
          </w:tcPr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 xml:space="preserve">סעיף 12 </w:t>
            </w: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נספח ה</w:t>
            </w:r>
          </w:p>
        </w:tc>
        <w:tc>
          <w:tcPr>
            <w:tcW w:w="3809" w:type="dxa"/>
            <w:vAlign w:val="center"/>
          </w:tcPr>
          <w:p w:rsidR="00D609E1" w:rsidRDefault="00D609E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לוחות הזמנים שנקבעו אינם סבירים. בין היתר בשל לוח הזמנים בהזמנת נשקים. נבקש להאריך את המועדים ולכל הפחות לקבוע את מועד ההתחלה והתפעול לעד 60 ימים </w:t>
            </w:r>
            <w:proofErr w:type="spellStart"/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קלנדריים</w:t>
            </w:r>
            <w:proofErr w:type="spellEnd"/>
            <w:r w:rsidRPr="009378AE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</w:p>
          <w:p w:rsidR="00D609E1" w:rsidRPr="009378AE" w:rsidRDefault="00D609E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D609E1" w:rsidRDefault="00D609E1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325588" w:rsidP="00325588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ראו תשובה לשאלה מספר 26.</w:t>
            </w: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</w:tcPr>
          <w:p w:rsidR="00D609E1" w:rsidRDefault="00D609E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 xml:space="preserve">נספח א </w:t>
            </w:r>
            <w:r w:rsidRPr="00CD5384">
              <w:rPr>
                <w:rFonts w:ascii="Arial" w:hAnsi="Arial" w:cs="David"/>
                <w:sz w:val="24"/>
                <w:szCs w:val="24"/>
                <w:rtl/>
                <w:lang w:eastAsia="en-US"/>
              </w:rPr>
              <w:t>–</w:t>
            </w: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 xml:space="preserve"> סעיף 3.2</w:t>
            </w:r>
          </w:p>
        </w:tc>
        <w:tc>
          <w:tcPr>
            <w:tcW w:w="3809" w:type="dxa"/>
          </w:tcPr>
          <w:p w:rsidR="00D609E1" w:rsidRDefault="00D609E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C87B4A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יש לתקן את הסעיף</w:t>
            </w:r>
            <w:r w:rsidR="00BE7C17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 w:rsidRPr="00C87B4A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- "הספק מתחייב להשיב בכתב תוך 21 ימי עסקים..."</w:t>
            </w:r>
          </w:p>
          <w:p w:rsidR="00D609E1" w:rsidRPr="009378AE" w:rsidRDefault="00D609E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D609E1" w:rsidRDefault="00D609E1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481F1C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הבקשה נדחית.</w:t>
            </w: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</w:tcPr>
          <w:p w:rsidR="00D609E1" w:rsidRDefault="00D609E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 xml:space="preserve">נספח א </w:t>
            </w:r>
            <w:r w:rsidRPr="00CD5384">
              <w:rPr>
                <w:rFonts w:ascii="Arial" w:hAnsi="Arial" w:cs="David"/>
                <w:sz w:val="24"/>
                <w:szCs w:val="24"/>
                <w:rtl/>
                <w:lang w:eastAsia="en-US"/>
              </w:rPr>
              <w:t>–</w:t>
            </w: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 xml:space="preserve"> סעיף 3.3</w:t>
            </w:r>
          </w:p>
        </w:tc>
        <w:tc>
          <w:tcPr>
            <w:tcW w:w="3809" w:type="dxa"/>
          </w:tcPr>
          <w:p w:rsidR="00D609E1" w:rsidRDefault="00D609E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C87B4A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מבוקש לקבוע כי ככל והממונה לא יהיה מרוצה מעבודתו של עובד המועסק על ידי הספק, הממונה יאפשר לספק לערוך הליך שימוע כדין בטרם תתקבל החלטה בעניינו.</w:t>
            </w:r>
          </w:p>
          <w:p w:rsidR="00D609E1" w:rsidRPr="00C87B4A" w:rsidRDefault="00D609E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D609E1" w:rsidRDefault="00D609E1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6376D0" w:rsidP="006B4EDB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חזקה על הרשות כי היא פועלת בהתאם לחוק וממילא תאפשר לספק ל</w:t>
            </w:r>
            <w:r w:rsidR="006B4EDB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עמוד בדרישות הרלוונטיות של החוק. </w:t>
            </w: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</w:tcPr>
          <w:p w:rsidR="00D609E1" w:rsidRDefault="00D609E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D609E1" w:rsidRDefault="00D609E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 xml:space="preserve">נספח ה' </w:t>
            </w:r>
            <w:r w:rsidRPr="00CD5384">
              <w:rPr>
                <w:rFonts w:ascii="Arial" w:hAnsi="Arial" w:cs="David"/>
                <w:sz w:val="24"/>
                <w:szCs w:val="24"/>
                <w:rtl/>
                <w:lang w:eastAsia="en-US"/>
              </w:rPr>
              <w:t>–</w:t>
            </w: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 xml:space="preserve"> סעיף 18.6</w:t>
            </w:r>
          </w:p>
        </w:tc>
        <w:tc>
          <w:tcPr>
            <w:tcW w:w="3809" w:type="dxa"/>
          </w:tcPr>
          <w:p w:rsidR="00D609E1" w:rsidRDefault="00D609E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6B4EDB" w:rsidP="006B4EDB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6B4EDB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א</w:t>
            </w:r>
            <w:r w:rsidRPr="006B4EDB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.</w:t>
            </w:r>
            <w:r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 w:rsidR="00B00A81" w:rsidRPr="006B4EDB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מבוקש לתקן את הסעיף ולקבוע כי חילוט הערבות יהיה לאור הפרת התחייבות יסודית של החברה  בקשר עם מתן השירותים ועד לכדי גובה הנזק שנגרם בגין ההפרה. </w:t>
            </w:r>
          </w:p>
          <w:p w:rsidR="006B4EDB" w:rsidRPr="006B4EDB" w:rsidRDefault="006B4EDB" w:rsidP="006B4EDB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6B4EDB" w:rsidP="006B4EDB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6B4EDB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ב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  <w:r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טרם חילוט הערבות  עד לג</w:t>
            </w: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ו</w:t>
            </w:r>
            <w:r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ב</w:t>
            </w:r>
            <w:r w:rsidR="00B00A81" w:rsidRPr="00C87B4A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ה הנזק יש להודיע על כך ל</w:t>
            </w:r>
            <w:r w:rsidR="00B00A81" w:rsidRPr="00C87B4A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ספק</w:t>
            </w:r>
            <w:r w:rsidR="00B00A81" w:rsidRPr="00C87B4A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באופן </w:t>
            </w:r>
            <w:proofErr w:type="spellStart"/>
            <w:r w:rsidR="00B00A81" w:rsidRPr="00C87B4A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מיידי</w:t>
            </w:r>
            <w:proofErr w:type="spellEnd"/>
            <w:r w:rsidR="00B00A81" w:rsidRPr="00C87B4A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במכתב מראש ולאפשר לו להציג את עמדתו כנגד הטענות המועלות בדבר הפרה מוסכמת של ההסכם ובמידת הצורך לאפשר לחברה  לתקן את הנזק שלטענת </w:t>
            </w:r>
            <w:r w:rsidR="00B00A81" w:rsidRPr="00C87B4A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הרשות</w:t>
            </w:r>
            <w:r w:rsidR="00B00A81" w:rsidRPr="00C87B4A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נגרם תוך 14 ימים ממועד קבלת המכתב.</w:t>
            </w:r>
          </w:p>
          <w:p w:rsidR="00D609E1" w:rsidRPr="00C87B4A" w:rsidRDefault="00D609E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D609E1" w:rsidRDefault="00D609E1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6B4EDB" w:rsidP="006B4EDB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B4EDB">
              <w:rPr>
                <w:rFonts w:cs="David" w:hint="cs"/>
                <w:sz w:val="24"/>
                <w:szCs w:val="24"/>
                <w:rtl/>
              </w:rPr>
              <w:t>א</w:t>
            </w:r>
            <w:r w:rsidRPr="006B4EDB">
              <w:rPr>
                <w:rFonts w:cs="David" w:hint="cs"/>
                <w:b/>
                <w:bCs w:val="0"/>
                <w:sz w:val="24"/>
                <w:szCs w:val="24"/>
                <w:rtl/>
              </w:rPr>
              <w:t>.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</w:t>
            </w:r>
            <w:r w:rsidRPr="006B4EDB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הבקשה נדחית. 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יחד עם זאת, הרשות תפעל בתום לב במימוש זכותה לפי סעיף זה. </w:t>
            </w:r>
          </w:p>
          <w:p w:rsidR="006B4EDB" w:rsidRDefault="006B4EDB" w:rsidP="006B4EDB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6B4EDB" w:rsidRDefault="006B4EDB" w:rsidP="006B4EDB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6B4EDB" w:rsidRDefault="006B4EDB" w:rsidP="006B4EDB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6B4EDB" w:rsidRDefault="006B4EDB" w:rsidP="006B4EDB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6B4EDB" w:rsidRDefault="006B4EDB" w:rsidP="006B4EDB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6B4EDB" w:rsidRPr="006B4EDB" w:rsidRDefault="006B4EDB" w:rsidP="006B4EDB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B4EDB">
              <w:rPr>
                <w:rFonts w:cs="David" w:hint="cs"/>
                <w:sz w:val="24"/>
                <w:szCs w:val="24"/>
                <w:rtl/>
              </w:rPr>
              <w:t>ב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. הבקשה נדחית. תוסב תשומת הלב לסעיף 18.6. </w:t>
            </w:r>
          </w:p>
        </w:tc>
      </w:tr>
      <w:tr w:rsidR="00B00A81" w:rsidTr="00DE7454">
        <w:tc>
          <w:tcPr>
            <w:tcW w:w="853" w:type="dxa"/>
          </w:tcPr>
          <w:p w:rsidR="00B00A81" w:rsidRPr="00720036" w:rsidRDefault="00B00A81" w:rsidP="00B00A81">
            <w:pPr>
              <w:pStyle w:val="aa"/>
              <w:numPr>
                <w:ilvl w:val="0"/>
                <w:numId w:val="7"/>
              </w:num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</w:tcPr>
          <w:p w:rsidR="00D609E1" w:rsidRDefault="00D609E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BC35BF" w:rsidRDefault="00BC35BF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BC35BF" w:rsidRDefault="00BC35BF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 xml:space="preserve">נספח ה' </w:t>
            </w:r>
            <w:r w:rsidRPr="00CD5384">
              <w:rPr>
                <w:rFonts w:ascii="Arial" w:hAnsi="Arial" w:cs="David"/>
                <w:sz w:val="24"/>
                <w:szCs w:val="24"/>
                <w:rtl/>
                <w:lang w:eastAsia="en-US"/>
              </w:rPr>
              <w:t>–</w:t>
            </w: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 xml:space="preserve"> סעיף 18.8</w:t>
            </w:r>
          </w:p>
        </w:tc>
        <w:tc>
          <w:tcPr>
            <w:tcW w:w="3809" w:type="dxa"/>
          </w:tcPr>
          <w:p w:rsidR="00D609E1" w:rsidRDefault="00D609E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4A01" w:rsidRDefault="00B04A0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4A01" w:rsidRDefault="00B04A0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Pr="00C87B4A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C87B4A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מבוקש לתקן את הסעיף ולקבוע כי חילוט הערבות יהיה לאור הפרת התחייבות יסודית של החברה  בקשר עם מתן השירותים ועד לכדי גובה הנזק שנגרם בגין ההפרה. </w:t>
            </w:r>
          </w:p>
          <w:p w:rsidR="00BE7C17" w:rsidRDefault="00BE7C17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E7C17" w:rsidRDefault="00BE7C17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E7C17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C87B4A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כמו כן, טרם חילוט הערבות  עד לגבוה הנזק יש להודיע על כך ל</w:t>
            </w:r>
            <w:r w:rsidRPr="00C87B4A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ספק</w:t>
            </w:r>
            <w:r w:rsidRPr="00C87B4A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באופן </w:t>
            </w:r>
            <w:proofErr w:type="spellStart"/>
            <w:r w:rsidRPr="00C87B4A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מיידי</w:t>
            </w:r>
            <w:proofErr w:type="spellEnd"/>
            <w:r w:rsidRPr="00C87B4A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</w:p>
          <w:p w:rsidR="00BE7C17" w:rsidRDefault="00BE7C17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D609E1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C87B4A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במכתב מראש ולאפשר לו להציג את עמדתו כנגד הטענות המועלות בדבר הפרה </w:t>
            </w:r>
          </w:p>
          <w:p w:rsidR="00D609E1" w:rsidRDefault="00D609E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C87B4A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מוסכמת של ההסכם ובמידת הצורך לאפשר לחברה  לתקן את הנזק שלטענת </w:t>
            </w:r>
            <w:r w:rsidRPr="00C87B4A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הרשות</w:t>
            </w:r>
            <w:r w:rsidRPr="00C87B4A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נגרם תוך 14 ימים ממועד קבלת המכתב.</w:t>
            </w:r>
          </w:p>
          <w:p w:rsidR="00D609E1" w:rsidRPr="00C87B4A" w:rsidRDefault="00D609E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D609E1" w:rsidRDefault="00D609E1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4A01" w:rsidRDefault="00B04A01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4A01" w:rsidRDefault="00B04A01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6B4EDB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ראו תשובה לשאלה מספר 91 לעיל. </w:t>
            </w:r>
          </w:p>
        </w:tc>
      </w:tr>
      <w:tr w:rsidR="00B00A81" w:rsidTr="00DE7454">
        <w:tc>
          <w:tcPr>
            <w:tcW w:w="853" w:type="dxa"/>
          </w:tcPr>
          <w:p w:rsidR="00B00A81" w:rsidRPr="005D2FB9" w:rsidRDefault="00B00A81" w:rsidP="00B00A81">
            <w:pPr>
              <w:pStyle w:val="aa"/>
              <w:numPr>
                <w:ilvl w:val="0"/>
                <w:numId w:val="7"/>
              </w:num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</w:tcPr>
          <w:p w:rsidR="00D609E1" w:rsidRDefault="00D609E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כללי</w:t>
            </w:r>
          </w:p>
        </w:tc>
        <w:tc>
          <w:tcPr>
            <w:tcW w:w="3809" w:type="dxa"/>
          </w:tcPr>
          <w:p w:rsidR="00D609E1" w:rsidRDefault="00D609E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C87B4A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נבקש להבהיר האם יש לחתום על כל עמוד בחותמת + ר"ת .</w:t>
            </w:r>
          </w:p>
          <w:p w:rsidR="00D609E1" w:rsidRPr="00C87B4A" w:rsidRDefault="00D609E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D609E1" w:rsidRDefault="00D609E1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B24B75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כן, ראו ההנחיה המופיעה בסעיף 14.2 למסמכי המכרז. </w:t>
            </w:r>
          </w:p>
        </w:tc>
      </w:tr>
      <w:tr w:rsidR="00B00A81" w:rsidTr="00DE7454">
        <w:tc>
          <w:tcPr>
            <w:tcW w:w="853" w:type="dxa"/>
          </w:tcPr>
          <w:p w:rsidR="00B00A81" w:rsidRPr="005D2FB9" w:rsidRDefault="00B00A81" w:rsidP="00B00A81">
            <w:pPr>
              <w:pStyle w:val="aa"/>
              <w:numPr>
                <w:ilvl w:val="0"/>
                <w:numId w:val="7"/>
              </w:num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</w:tcPr>
          <w:p w:rsidR="00BE7C17" w:rsidRDefault="00BE7C17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BE7C17" w:rsidRDefault="00BE7C17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 xml:space="preserve">הזמנה להציע הצעות </w:t>
            </w:r>
            <w:r w:rsidRPr="00CD5384">
              <w:rPr>
                <w:rFonts w:ascii="Arial" w:hAnsi="Arial" w:cs="David"/>
                <w:sz w:val="24"/>
                <w:szCs w:val="24"/>
                <w:rtl/>
                <w:lang w:eastAsia="en-US"/>
              </w:rPr>
              <w:t>–</w:t>
            </w: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 xml:space="preserve"> סעיף 15.4</w:t>
            </w:r>
          </w:p>
        </w:tc>
        <w:tc>
          <w:tcPr>
            <w:tcW w:w="3809" w:type="dxa"/>
          </w:tcPr>
          <w:p w:rsidR="00BE7C17" w:rsidRDefault="00BE7C17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C87B4A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בסעיף הנ"ל ניראה כי צירפתם את כתב הכמויו</w:t>
            </w:r>
            <w:r w:rsidRPr="00C87B4A">
              <w:rPr>
                <w:rFonts w:ascii="Arial" w:hAnsi="Arial" w:cs="David" w:hint="eastAsia"/>
                <w:b/>
                <w:bCs w:val="0"/>
                <w:sz w:val="24"/>
                <w:szCs w:val="24"/>
                <w:rtl/>
                <w:lang w:eastAsia="en-US"/>
              </w:rPr>
              <w:t>ת</w:t>
            </w:r>
            <w:r w:rsidRPr="00C87B4A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כקובץ אקסל למסמכי המכרז אך ניראה כי שום קובץ לא צורף או העולה לאתר נבקש להבהיר את העניין ו/או להעביר לכלל המציעים את כתב הכמויות כקובץ אקסל .</w:t>
            </w:r>
          </w:p>
          <w:p w:rsidR="00BE7C17" w:rsidRPr="00C87B4A" w:rsidRDefault="00BE7C17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BE7C17" w:rsidRDefault="00BE7C17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096B5B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מדובר בטעות סופר. </w:t>
            </w:r>
            <w:r w:rsidR="00D32A05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הסעיף </w:t>
            </w:r>
            <w:r w:rsidR="00D32A05" w:rsidRPr="00D32A05">
              <w:rPr>
                <w:rFonts w:cs="David" w:hint="cs"/>
                <w:sz w:val="24"/>
                <w:szCs w:val="24"/>
                <w:rtl/>
              </w:rPr>
              <w:t>מבוטל</w:t>
            </w:r>
            <w:r w:rsidR="00D32A05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. 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על המציע למלא את הטבלאות המופיעות בנספח 15 למסמכי המכרז ("הצעת המחיר"). </w:t>
            </w:r>
          </w:p>
        </w:tc>
      </w:tr>
      <w:tr w:rsidR="00B00A81" w:rsidTr="00DE7454">
        <w:tc>
          <w:tcPr>
            <w:tcW w:w="853" w:type="dxa"/>
          </w:tcPr>
          <w:p w:rsidR="00B00A81" w:rsidRPr="005D2FB9" w:rsidRDefault="00B00A81" w:rsidP="00B00A81">
            <w:pPr>
              <w:pStyle w:val="aa"/>
              <w:numPr>
                <w:ilvl w:val="0"/>
                <w:numId w:val="7"/>
              </w:num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</w:tcPr>
          <w:p w:rsidR="00BE7C17" w:rsidRDefault="00BE7C17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BE7C17" w:rsidRDefault="00BE7C17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BE7C17" w:rsidRDefault="00BE7C17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כללי</w:t>
            </w:r>
          </w:p>
        </w:tc>
        <w:tc>
          <w:tcPr>
            <w:tcW w:w="3809" w:type="dxa"/>
          </w:tcPr>
          <w:p w:rsidR="00BE7C17" w:rsidRDefault="00BE7C17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E7C17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C87B4A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ניראה כי מסמכי המכרז הועלו לאתר בכתובת : </w:t>
            </w:r>
          </w:p>
          <w:p w:rsidR="00B00A81" w:rsidRDefault="00B00A81" w:rsidP="006C17B9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BE7C17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"</w:t>
            </w:r>
            <w:hyperlink r:id="rId11" w:history="1">
              <w:r w:rsidRPr="00BE7C17">
                <w:rPr>
                  <w:rFonts w:ascii="Arial" w:hAnsi="Arial" w:cs="David"/>
                  <w:sz w:val="24"/>
                  <w:szCs w:val="24"/>
                  <w:lang w:eastAsia="en-US"/>
                </w:rPr>
                <w:t>https://mr.gov.il/ilgstorefront/he/p/4000558504</w:t>
              </w:r>
            </w:hyperlink>
            <w:r w:rsidRPr="00BE7C17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"</w:t>
            </w:r>
            <w:r w:rsidR="00BE7C17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 xml:space="preserve">, </w:t>
            </w:r>
            <w:r w:rsidR="00BE7C17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</w:t>
            </w:r>
            <w:r w:rsidRPr="00BE7C17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אך ניראה כי מסמכי ההליך הועלו בכפילות נבקש להבהיר מהם מסמכי ההליך העדכניים ולמה הועלו בכפילות</w:t>
            </w:r>
            <w:r w:rsidR="006C17B9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</w:p>
          <w:p w:rsidR="00BE7C17" w:rsidRPr="00C87B4A" w:rsidRDefault="00BE7C17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BE7C17" w:rsidRPr="00BC35BF" w:rsidRDefault="00BE7C17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C35BF" w:rsidRDefault="00BC35BF" w:rsidP="00BC35BF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BC35BF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מסמכי המכרז פורסמו </w:t>
            </w:r>
            <w:proofErr w:type="spellStart"/>
            <w:r w:rsidRPr="00BC35BF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במינהל</w:t>
            </w:r>
            <w:proofErr w:type="spellEnd"/>
            <w:r w:rsidRPr="00BC35BF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הרכש הממשלתי בשני קבצים - קובץ </w:t>
            </w:r>
            <w:r w:rsidRPr="00BC35BF">
              <w:rPr>
                <w:rFonts w:ascii="Arial" w:hAnsi="Arial" w:cs="David" w:hint="cs"/>
                <w:sz w:val="24"/>
                <w:szCs w:val="24"/>
                <w:lang w:eastAsia="en-US"/>
              </w:rPr>
              <w:t>WORD</w:t>
            </w:r>
            <w:r w:rsidRPr="00BC35BF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 וקובץ </w:t>
            </w:r>
            <w:r w:rsidRPr="00BC35BF">
              <w:rPr>
                <w:rFonts w:ascii="Arial" w:hAnsi="Arial" w:cs="David"/>
                <w:sz w:val="24"/>
                <w:szCs w:val="24"/>
                <w:lang w:eastAsia="en-US"/>
              </w:rPr>
              <w:t>PDF</w:t>
            </w:r>
            <w:r w:rsidRPr="00BC35BF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. </w:t>
            </w:r>
          </w:p>
          <w:p w:rsidR="00BC35BF" w:rsidRDefault="00BC35BF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Pr="00BC35BF" w:rsidRDefault="00BC35BF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BC35BF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 xml:space="preserve">המסמכים זהים ויש להתייחס לקובץ ה – </w:t>
            </w:r>
            <w:r w:rsidRPr="00BC35BF">
              <w:rPr>
                <w:rFonts w:ascii="Arial" w:hAnsi="Arial" w:cs="David"/>
                <w:sz w:val="24"/>
                <w:szCs w:val="24"/>
                <w:lang w:eastAsia="en-US"/>
              </w:rPr>
              <w:t>PDF</w:t>
            </w:r>
            <w:r w:rsidRPr="00BC35BF"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  <w:t>.</w:t>
            </w:r>
          </w:p>
        </w:tc>
      </w:tr>
      <w:tr w:rsidR="00B00A81" w:rsidTr="00DE7454">
        <w:tc>
          <w:tcPr>
            <w:tcW w:w="853" w:type="dxa"/>
          </w:tcPr>
          <w:p w:rsidR="00B00A81" w:rsidRPr="005D2FB9" w:rsidRDefault="00B00A81" w:rsidP="00B00A81">
            <w:pPr>
              <w:pStyle w:val="aa"/>
              <w:numPr>
                <w:ilvl w:val="0"/>
                <w:numId w:val="7"/>
              </w:num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</w:tcPr>
          <w:p w:rsidR="0009484B" w:rsidRDefault="0009484B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09484B" w:rsidRDefault="0009484B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09484B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 xml:space="preserve">נספח </w:t>
            </w:r>
          </w:p>
          <w:p w:rsidR="0009484B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 xml:space="preserve">2 </w:t>
            </w: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 xml:space="preserve">לטופס ההצעה </w:t>
            </w:r>
          </w:p>
        </w:tc>
        <w:tc>
          <w:tcPr>
            <w:tcW w:w="3809" w:type="dxa"/>
          </w:tcPr>
          <w:p w:rsidR="00BE7C17" w:rsidRDefault="00BE7C17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Pr="00C87B4A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C87B4A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נבקש להבהיר למה ציינתם על גבי נוסח הערבות את הסכום 50,000 ₪ , הרי בסעיף  9.2.9 למסמכי ההליך ציינתם סכומים אחרים של הערבויו</w:t>
            </w:r>
            <w:r w:rsidRPr="00C87B4A">
              <w:rPr>
                <w:rFonts w:ascii="Arial" w:hAnsi="Arial" w:cs="David" w:hint="eastAsia"/>
                <w:b/>
                <w:bCs w:val="0"/>
                <w:sz w:val="24"/>
                <w:szCs w:val="24"/>
                <w:rtl/>
                <w:lang w:eastAsia="en-US"/>
              </w:rPr>
              <w:t>ת</w:t>
            </w:r>
            <w:r w:rsidRPr="00C87B4A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לפי כל מיקום גיאוגרפי  ובמידה ומציע מגיש לכמה מיקומים גיאוגרפים הוא אמור להגיש לפי סכום של כלל המיקומים הגיאוגרפים אליו הוא מגיש .</w:t>
            </w:r>
          </w:p>
          <w:p w:rsidR="00B00A81" w:rsidRPr="00C87B4A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09484B" w:rsidRDefault="0009484B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09484B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ראו תשובה לשאלה מספר 34. </w:t>
            </w:r>
          </w:p>
          <w:p w:rsidR="0009484B" w:rsidRDefault="0009484B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</w:tr>
      <w:tr w:rsidR="00B00A81" w:rsidTr="00DE7454">
        <w:tc>
          <w:tcPr>
            <w:tcW w:w="853" w:type="dxa"/>
          </w:tcPr>
          <w:p w:rsidR="00B00A81" w:rsidRPr="005D2FB9" w:rsidRDefault="00B00A81" w:rsidP="00B00A81">
            <w:pPr>
              <w:pStyle w:val="aa"/>
              <w:numPr>
                <w:ilvl w:val="0"/>
                <w:numId w:val="7"/>
              </w:num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</w:tcPr>
          <w:p w:rsidR="0009484B" w:rsidRDefault="0009484B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09484B" w:rsidRDefault="0009484B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6.2.7</w:t>
            </w:r>
          </w:p>
          <w:p w:rsidR="0009484B" w:rsidRPr="00CD5384" w:rsidRDefault="0009484B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09" w:type="dxa"/>
          </w:tcPr>
          <w:p w:rsidR="0009484B" w:rsidRDefault="0009484B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73619C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האם נדרש להתקין שעון</w:t>
            </w:r>
            <w:r w:rsidR="00B00A81" w:rsidRPr="00441D3F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נוכחות פיזית בכל מתקן או שניתן להשתמש באפליקציה ייעודית לדיווח נוכחות? </w:t>
            </w:r>
          </w:p>
          <w:p w:rsidR="0009484B" w:rsidRPr="00C87B4A" w:rsidRDefault="0009484B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09484B" w:rsidRDefault="0009484B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ED001D" w:rsidP="0056468F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לא ניתן. יש ל</w:t>
            </w:r>
            <w:r w:rsidR="0056468F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פעול בהתאם לדרישות סעיף 6.2.7. </w:t>
            </w:r>
            <w:r w:rsidR="008A7F16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</w:t>
            </w:r>
          </w:p>
        </w:tc>
      </w:tr>
      <w:tr w:rsidR="00B00A81" w:rsidTr="00DE7454">
        <w:tc>
          <w:tcPr>
            <w:tcW w:w="853" w:type="dxa"/>
          </w:tcPr>
          <w:p w:rsidR="00B00A81" w:rsidRPr="005D2FB9" w:rsidRDefault="00B00A81" w:rsidP="00B00A81">
            <w:pPr>
              <w:pStyle w:val="aa"/>
              <w:numPr>
                <w:ilvl w:val="0"/>
                <w:numId w:val="7"/>
              </w:num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</w:tcPr>
          <w:p w:rsidR="00B00A81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09484B" w:rsidRPr="00CD5384" w:rsidRDefault="0009484B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2.5</w:t>
            </w:r>
          </w:p>
        </w:tc>
        <w:tc>
          <w:tcPr>
            <w:tcW w:w="3809" w:type="dxa"/>
          </w:tcPr>
          <w:p w:rsidR="0009484B" w:rsidRDefault="0009484B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9D24D0" w:rsidRDefault="00B00A81" w:rsidP="009D24D0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441D3F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לפרק של כמה זמן מוקצבת הקופה קטנה על סך 500 ₪ </w:t>
            </w:r>
            <w:r w:rsidR="009D24D0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של המפקח? האם לחודש, רבעון, שנה?</w:t>
            </w:r>
          </w:p>
          <w:p w:rsidR="0009484B" w:rsidRPr="00C87B4A" w:rsidRDefault="0009484B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09484B" w:rsidRDefault="0009484B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B00A81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לא ניתן להעריך.</w:t>
            </w:r>
            <w:r w:rsidR="007C01F7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העלות משתנה בהתאם לצורך.</w:t>
            </w:r>
          </w:p>
        </w:tc>
      </w:tr>
      <w:tr w:rsidR="00B00A81" w:rsidTr="00DE7454">
        <w:tc>
          <w:tcPr>
            <w:tcW w:w="853" w:type="dxa"/>
          </w:tcPr>
          <w:p w:rsidR="00B00A81" w:rsidRPr="005D2FB9" w:rsidRDefault="00B00A81" w:rsidP="00B00A81">
            <w:pPr>
              <w:pStyle w:val="aa"/>
              <w:numPr>
                <w:ilvl w:val="0"/>
                <w:numId w:val="7"/>
              </w:num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</w:tcPr>
          <w:p w:rsidR="0009484B" w:rsidRDefault="0009484B" w:rsidP="0009484B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09484B" w:rsidRDefault="0009484B" w:rsidP="0009484B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09484B" w:rsidRDefault="0009484B" w:rsidP="0009484B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09484B" w:rsidRPr="00CD5384" w:rsidRDefault="0009484B" w:rsidP="0009484B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3.12</w:t>
            </w:r>
          </w:p>
        </w:tc>
        <w:tc>
          <w:tcPr>
            <w:tcW w:w="3809" w:type="dxa"/>
          </w:tcPr>
          <w:p w:rsidR="0009484B" w:rsidRDefault="0009484B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09484B" w:rsidRDefault="0009484B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09484B" w:rsidRDefault="0009484B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441D3F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לפרק של כמה זמן מוקצבת הקופה קטנה על סך 1500 ₪ של </w:t>
            </w:r>
            <w:proofErr w:type="spellStart"/>
            <w:r w:rsidRPr="00441D3F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המנב"ט</w:t>
            </w:r>
            <w:proofErr w:type="spellEnd"/>
            <w:r w:rsidRPr="00441D3F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המחוזי? האם לחודש, רבעון, שנה?</w:t>
            </w:r>
          </w:p>
          <w:p w:rsidR="0009484B" w:rsidRPr="00C87B4A" w:rsidRDefault="0009484B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09484B" w:rsidRDefault="0009484B" w:rsidP="0009484B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09484B" w:rsidRDefault="0009484B" w:rsidP="0009484B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09484B" w:rsidRDefault="0009484B" w:rsidP="0009484B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E7233D" w:rsidP="0009484B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לא ניתן להעריך. העלות משתנה בהתאם לצורך.</w:t>
            </w:r>
          </w:p>
        </w:tc>
      </w:tr>
      <w:tr w:rsidR="00B00A81" w:rsidTr="00DE7454">
        <w:tc>
          <w:tcPr>
            <w:tcW w:w="853" w:type="dxa"/>
          </w:tcPr>
          <w:p w:rsidR="00B00A81" w:rsidRPr="005D2FB9" w:rsidRDefault="00B00A81" w:rsidP="00B00A81">
            <w:pPr>
              <w:pStyle w:val="aa"/>
              <w:numPr>
                <w:ilvl w:val="0"/>
                <w:numId w:val="7"/>
              </w:num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</w:tcPr>
          <w:p w:rsidR="0009484B" w:rsidRDefault="0009484B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09484B" w:rsidRDefault="0009484B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09484B" w:rsidRDefault="0009484B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B00A81" w:rsidRPr="00CD5384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 w:rsidRPr="00CD5384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עמוד 48</w:t>
            </w:r>
          </w:p>
        </w:tc>
        <w:tc>
          <w:tcPr>
            <w:tcW w:w="3809" w:type="dxa"/>
          </w:tcPr>
          <w:p w:rsidR="0009484B" w:rsidRDefault="0009484B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405C27" w:rsidRDefault="00B00A81" w:rsidP="00405C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441D3F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בשורה מספר אחד בטבלה רשום בכמות למכשיר </w:t>
            </w:r>
            <w:r w:rsidRPr="0009484B">
              <w:rPr>
                <w:rFonts w:ascii="Arial" w:hAnsi="Arial" w:cs="David" w:hint="cs"/>
                <w:sz w:val="24"/>
                <w:szCs w:val="24"/>
                <w:lang w:eastAsia="en-US"/>
              </w:rPr>
              <w:t>P.O.C</w:t>
            </w:r>
            <w:r w:rsidRPr="00441D3F">
              <w:rPr>
                <w:rFonts w:ascii="Arial" w:hAnsi="Arial" w:cs="David" w:hint="cs"/>
                <w:b/>
                <w:bCs w:val="0"/>
                <w:sz w:val="24"/>
                <w:szCs w:val="24"/>
                <w:lang w:eastAsia="en-US"/>
              </w:rPr>
              <w:t xml:space="preserve"> </w:t>
            </w:r>
            <w:r w:rsidRPr="00441D3F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"אחד עבור כל מתקן..." עם זאת בסעיף 2.1 בעמוד 49 מצוין "עבור הבאים יסופקו רק כמויות מכשירי ה-</w:t>
            </w:r>
            <w:r w:rsidRPr="0009484B">
              <w:rPr>
                <w:rFonts w:ascii="Arial" w:hAnsi="Arial" w:cs="David" w:hint="cs"/>
                <w:sz w:val="24"/>
                <w:szCs w:val="24"/>
                <w:lang w:eastAsia="en-US"/>
              </w:rPr>
              <w:t>P</w:t>
            </w:r>
            <w:r w:rsidR="0009484B">
              <w:rPr>
                <w:rFonts w:ascii="Arial" w:hAnsi="Arial" w:cs="David"/>
                <w:sz w:val="24"/>
                <w:szCs w:val="24"/>
                <w:lang w:eastAsia="en-US"/>
              </w:rPr>
              <w:t>.</w:t>
            </w:r>
            <w:r w:rsidRPr="0009484B">
              <w:rPr>
                <w:rFonts w:ascii="Arial" w:hAnsi="Arial" w:cs="David" w:hint="cs"/>
                <w:sz w:val="24"/>
                <w:szCs w:val="24"/>
                <w:lang w:eastAsia="en-US"/>
              </w:rPr>
              <w:t>O</w:t>
            </w:r>
            <w:r w:rsidR="0009484B">
              <w:rPr>
                <w:rFonts w:ascii="Arial" w:hAnsi="Arial" w:cs="David"/>
                <w:sz w:val="24"/>
                <w:szCs w:val="24"/>
                <w:lang w:eastAsia="en-US"/>
              </w:rPr>
              <w:t>.</w:t>
            </w:r>
            <w:r w:rsidRPr="0009484B">
              <w:rPr>
                <w:rFonts w:ascii="Arial" w:hAnsi="Arial" w:cs="David" w:hint="cs"/>
                <w:sz w:val="24"/>
                <w:szCs w:val="24"/>
                <w:lang w:eastAsia="en-US"/>
              </w:rPr>
              <w:t>C</w:t>
            </w:r>
            <w:r w:rsidRPr="0009484B"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 xml:space="preserve"> </w:t>
            </w:r>
            <w:r w:rsidRPr="00441D3F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המצוינות כאן (ולא מכשיר לכל מאבטח כמצוין בטבלה שלעיל)" </w:t>
            </w:r>
          </w:p>
          <w:p w:rsidR="00405C27" w:rsidRDefault="00405C27" w:rsidP="00405C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B00A81" w:rsidP="00405C27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441D3F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השאלה היא האם מכשיר ה </w:t>
            </w:r>
            <w:r w:rsidR="0009484B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-</w:t>
            </w:r>
            <w:r w:rsidRPr="0009484B">
              <w:rPr>
                <w:rFonts w:ascii="Arial" w:hAnsi="Arial" w:cs="David" w:hint="cs"/>
                <w:sz w:val="24"/>
                <w:szCs w:val="24"/>
                <w:lang w:eastAsia="en-US"/>
              </w:rPr>
              <w:t>P.O.C</w:t>
            </w:r>
            <w:r w:rsidRPr="00441D3F">
              <w:rPr>
                <w:rFonts w:ascii="Arial" w:hAnsi="Arial" w:cs="David" w:hint="cs"/>
                <w:b/>
                <w:bCs w:val="0"/>
                <w:sz w:val="24"/>
                <w:szCs w:val="24"/>
                <w:lang w:eastAsia="en-US"/>
              </w:rPr>
              <w:t xml:space="preserve"> </w:t>
            </w:r>
            <w:r w:rsidRPr="00441D3F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 הוא אחד למתקן או אחד למאבטח (או כל בעל תפקיד אחר חמוש במתקן)?</w:t>
            </w:r>
          </w:p>
          <w:p w:rsidR="0009484B" w:rsidRPr="00C87B4A" w:rsidRDefault="0009484B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09484B" w:rsidRDefault="0009484B" w:rsidP="00B3094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Pr="00C00EDB" w:rsidRDefault="00405C27" w:rsidP="0073619C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המכשיר יהיה </w:t>
            </w:r>
            <w:r w:rsidR="00C00EDB">
              <w:rPr>
                <w:rFonts w:cs="David" w:hint="cs"/>
                <w:b/>
                <w:bCs w:val="0"/>
                <w:sz w:val="24"/>
                <w:szCs w:val="24"/>
                <w:rtl/>
              </w:rPr>
              <w:t>אחד ל</w:t>
            </w:r>
            <w:r w:rsidR="00B30941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כל </w:t>
            </w:r>
            <w:r w:rsidR="0073619C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מתקן, </w:t>
            </w:r>
            <w:r w:rsidR="00C00EDB">
              <w:rPr>
                <w:rFonts w:cs="David" w:hint="cs"/>
                <w:b/>
                <w:bCs w:val="0"/>
                <w:sz w:val="24"/>
                <w:szCs w:val="24"/>
                <w:rtl/>
              </w:rPr>
              <w:t>למעט המתקנים המפורטים ב</w:t>
            </w:r>
            <w:r w:rsidR="0073619C">
              <w:rPr>
                <w:rFonts w:cs="David" w:hint="cs"/>
                <w:b/>
                <w:bCs w:val="0"/>
                <w:sz w:val="24"/>
                <w:szCs w:val="24"/>
                <w:rtl/>
              </w:rPr>
              <w:t>סעיף 2.1 ל</w:t>
            </w:r>
            <w:r w:rsidR="00C00EDB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נספח א'3 </w:t>
            </w:r>
            <w:r w:rsidR="0073619C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שלהם </w:t>
            </w:r>
            <w:r w:rsidR="00C00EDB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יש לנפק עפ"י הכמות המופיעה בסעיף </w:t>
            </w:r>
            <w:r w:rsidR="00B30941">
              <w:rPr>
                <w:rFonts w:cs="David" w:hint="cs"/>
                <w:b/>
                <w:bCs w:val="0"/>
                <w:sz w:val="24"/>
                <w:szCs w:val="24"/>
                <w:rtl/>
              </w:rPr>
              <w:t>2.1</w:t>
            </w:r>
            <w:r w:rsidR="00C00EDB">
              <w:rPr>
                <w:rFonts w:cs="David" w:hint="cs"/>
                <w:b/>
                <w:bCs w:val="0"/>
                <w:sz w:val="24"/>
                <w:szCs w:val="24"/>
                <w:rtl/>
              </w:rPr>
              <w:t>.</w:t>
            </w:r>
          </w:p>
        </w:tc>
      </w:tr>
      <w:tr w:rsidR="00B00A81" w:rsidTr="00DE7454">
        <w:tc>
          <w:tcPr>
            <w:tcW w:w="853" w:type="dxa"/>
          </w:tcPr>
          <w:p w:rsidR="00B00A81" w:rsidRPr="005D2FB9" w:rsidRDefault="00B00A81" w:rsidP="00B00A81">
            <w:pPr>
              <w:pStyle w:val="aa"/>
              <w:numPr>
                <w:ilvl w:val="0"/>
                <w:numId w:val="7"/>
              </w:num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451" w:type="dxa"/>
          </w:tcPr>
          <w:p w:rsidR="00B00A81" w:rsidRDefault="00B00A81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</w:p>
          <w:p w:rsidR="0009484B" w:rsidRPr="00CD5384" w:rsidRDefault="0009484B" w:rsidP="00B00A81">
            <w:pPr>
              <w:jc w:val="both"/>
              <w:rPr>
                <w:rFonts w:ascii="Arial" w:hAnsi="Arial" w:cs="David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  <w:lang w:eastAsia="en-US"/>
              </w:rPr>
              <w:t>6</w:t>
            </w:r>
          </w:p>
        </w:tc>
        <w:tc>
          <w:tcPr>
            <w:tcW w:w="3809" w:type="dxa"/>
          </w:tcPr>
          <w:p w:rsidR="0009484B" w:rsidRDefault="0009484B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  <w:p w:rsidR="00B00A81" w:rsidRDefault="00B00A81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  <w:r w:rsidRPr="00441D3F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אבקש לקבל דגם לדוגמא למגנומטר הידני המבוקש, או האם מספיק מגנומטר המאושר בתקן משטרתי או שב"כ?</w:t>
            </w:r>
          </w:p>
          <w:p w:rsidR="0073619C" w:rsidRPr="00C87B4A" w:rsidRDefault="0073619C" w:rsidP="00B00A81">
            <w:pPr>
              <w:jc w:val="both"/>
              <w:rPr>
                <w:rFonts w:ascii="Arial" w:hAnsi="Arial" w:cs="David"/>
                <w:b/>
                <w:bCs w:val="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813" w:type="dxa"/>
          </w:tcPr>
          <w:p w:rsidR="0009484B" w:rsidRDefault="0009484B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:rsidR="00B00A81" w:rsidRDefault="00135027" w:rsidP="00B00A81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 xml:space="preserve">על המציע לספק את המוצר </w:t>
            </w:r>
            <w:r w:rsidR="00E7233D" w:rsidRPr="00F675CA">
              <w:rPr>
                <w:rFonts w:ascii="Arial" w:hAnsi="Arial" w:cs="David" w:hint="cs"/>
                <w:b/>
                <w:bCs w:val="0"/>
                <w:sz w:val="24"/>
                <w:szCs w:val="24"/>
                <w:rtl/>
                <w:lang w:eastAsia="en-US"/>
              </w:rPr>
              <w:t>בהתאם למפרט הטכני שפורט בסעיף.</w:t>
            </w:r>
          </w:p>
        </w:tc>
      </w:tr>
    </w:tbl>
    <w:p w:rsidR="00720036" w:rsidRPr="00B019D0" w:rsidRDefault="00720036" w:rsidP="00720036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sectPr w:rsidR="00720036" w:rsidRPr="00B019D0" w:rsidSect="00B9564B">
      <w:headerReference w:type="default" r:id="rId12"/>
      <w:footerReference w:type="even" r:id="rId13"/>
      <w:footerReference w:type="default" r:id="rId14"/>
      <w:pgSz w:w="11906" w:h="16838"/>
      <w:pgMar w:top="1440" w:right="1466" w:bottom="1440" w:left="1440" w:header="680" w:footer="4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7554" w:rsidRDefault="00377554">
      <w:r>
        <w:separator/>
      </w:r>
    </w:p>
  </w:endnote>
  <w:endnote w:type="continuationSeparator" w:id="0">
    <w:p w:rsidR="00377554" w:rsidRDefault="003775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dobe">
    <w:altName w:val="Times New Roman"/>
    <w:panose1 w:val="00000000000000000000"/>
    <w:charset w:val="B1"/>
    <w:family w:val="roman"/>
    <w:notTrueType/>
    <w:pitch w:val="variable"/>
    <w:sig w:usb0="8000086F" w:usb1="4000204A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7554" w:rsidRDefault="00377554" w:rsidP="00637FFE">
    <w:pPr>
      <w:pStyle w:val="a5"/>
      <w:framePr w:wrap="around" w:vAnchor="text" w:hAnchor="text" w:xAlign="center" w:y="1"/>
      <w:rPr>
        <w:rStyle w:val="a9"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  <w:p w:rsidR="00377554" w:rsidRDefault="00377554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7554" w:rsidRDefault="00377554" w:rsidP="00B9564B">
    <w:pPr>
      <w:pStyle w:val="a5"/>
      <w:bidi/>
      <w:rPr>
        <w:rtl/>
      </w:rPr>
    </w:pPr>
    <w:r>
      <w:rPr>
        <w:rFonts w:hint="cs"/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7A094A65" wp14:editId="5177FBFA">
              <wp:simplePos x="0" y="0"/>
              <wp:positionH relativeFrom="column">
                <wp:posOffset>-466725</wp:posOffset>
              </wp:positionH>
              <wp:positionV relativeFrom="paragraph">
                <wp:posOffset>-34925</wp:posOffset>
              </wp:positionV>
              <wp:extent cx="2733675" cy="685800"/>
              <wp:effectExtent l="0" t="0" r="9525" b="0"/>
              <wp:wrapNone/>
              <wp:docPr id="31" name="Text Box 3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33675" cy="6858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377554" w:rsidRPr="00B464A8" w:rsidRDefault="00377554" w:rsidP="00B9564B">
                          <w:pPr>
                            <w:pStyle w:val="a5"/>
                            <w:bidi/>
                            <w:jc w:val="center"/>
                            <w:rPr>
                              <w:rFonts w:ascii="Arial" w:hAnsi="Arial" w:cs="Arial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</w:pPr>
                          <w:r w:rsidRPr="00B464A8">
                            <w:rPr>
                              <w:rFonts w:ascii="Arial" w:hAnsi="Arial" w:cs="Arial" w:hint="cs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  <w:t xml:space="preserve">רח' </w:t>
                          </w:r>
                          <w:r w:rsidRPr="006C40A1">
                            <w:rPr>
                              <w:rFonts w:ascii="Arial" w:hAnsi="Arial" w:cs="Arial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  <w:t>בן יהודה 34, מגדל העיר ירושלים 9423001</w:t>
                          </w:r>
                          <w:r w:rsidRPr="00B464A8">
                            <w:rPr>
                              <w:rFonts w:ascii="Arial" w:hAnsi="Arial" w:cs="Arial" w:hint="cs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  <w:t>,</w:t>
                          </w:r>
                        </w:p>
                        <w:p w:rsidR="00377554" w:rsidRPr="00B464A8" w:rsidRDefault="00377554" w:rsidP="00B9564B">
                          <w:pPr>
                            <w:pStyle w:val="a5"/>
                            <w:bidi/>
                            <w:jc w:val="center"/>
                            <w:rPr>
                              <w:rFonts w:ascii="Arial" w:hAnsi="Arial" w:cs="Arial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</w:pPr>
                          <w:r w:rsidRPr="00B464A8">
                            <w:rPr>
                              <w:rFonts w:ascii="Arial" w:hAnsi="Arial" w:cs="Arial" w:hint="cs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  <w:t xml:space="preserve">טל: 074-7083030 </w:t>
                          </w:r>
                          <w:r w:rsidRPr="00B464A8">
                            <w:rPr>
                              <w:rFonts w:ascii="Arial" w:hAnsi="Arial" w:cs="Arial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  <w:br/>
                          </w:r>
                          <w:r w:rsidRPr="00B464A8">
                            <w:rPr>
                              <w:rFonts w:ascii="Arial" w:hAnsi="Arial" w:cs="Arial" w:hint="cs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  <w:t>פקס: 02-6294846</w:t>
                          </w:r>
                        </w:p>
                        <w:p w:rsidR="00377554" w:rsidRPr="00B464A8" w:rsidRDefault="00377554" w:rsidP="00B9564B">
                          <w:pPr>
                            <w:pStyle w:val="BasicParagraph"/>
                            <w:bidi w:val="0"/>
                            <w:jc w:val="center"/>
                            <w:rPr>
                              <w:rFonts w:ascii="Arial" w:hAnsi="Arial" w:cs="Arial"/>
                              <w:color w:val="365F91" w:themeColor="accent1" w:themeShade="BF"/>
                              <w:sz w:val="18"/>
                              <w:szCs w:val="18"/>
                            </w:rPr>
                          </w:pPr>
                          <w:r w:rsidRPr="00B464A8">
                            <w:rPr>
                              <w:rFonts w:ascii="Arial" w:hAnsi="Arial" w:cs="Arial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</w:rPr>
                            <w:t>Shalomtr@piba.gov.il</w:t>
                          </w:r>
                          <w:r w:rsidRPr="00B464A8">
                            <w:rPr>
                              <w:rFonts w:ascii="Arial" w:hAnsi="Arial" w:cs="Arial" w:hint="cs"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 xml:space="preserve"> </w:t>
                          </w:r>
                        </w:p>
                        <w:p w:rsidR="00377554" w:rsidRPr="00AC73E4" w:rsidRDefault="00377554" w:rsidP="00B9564B">
                          <w:pPr>
                            <w:rPr>
                              <w:rFonts w:ascii="Arial" w:hAnsi="Arial" w:cs="Arial"/>
                              <w:color w:val="365F91" w:themeColor="accent1" w:themeShade="BF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A094A65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7" type="#_x0000_t202" style="position:absolute;left:0;text-align:left;margin-left:-36.75pt;margin-top:-2.75pt;width:215.25pt;height:5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" fillcolor="white [3201]" stroked="f" strokeweight=".5pt">
              <v:textbox>
                <w:txbxContent>
                  <w:p w:rsidR="00377554" w:rsidRPr="00B464A8" w:rsidRDefault="00377554" w:rsidP="00B9564B">
                    <w:pPr>
                      <w:pStyle w:val="a5"/>
                      <w:bidi/>
                      <w:jc w:val="center"/>
                      <w:rPr>
                        <w:rFonts w:ascii="Arial" w:hAnsi="Arial" w:cs="Arial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</w:pPr>
                    <w:r w:rsidRPr="00B464A8">
                      <w:rPr>
                        <w:rFonts w:ascii="Arial" w:hAnsi="Arial" w:cs="Arial" w:hint="cs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  <w:t xml:space="preserve">רח' </w:t>
                    </w:r>
                    <w:r w:rsidRPr="006C40A1">
                      <w:rPr>
                        <w:rFonts w:ascii="Arial" w:hAnsi="Arial" w:cs="Arial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  <w:t>בן יהודה 34, מגדל העיר ירושלים 9423001</w:t>
                    </w:r>
                    <w:r w:rsidRPr="00B464A8">
                      <w:rPr>
                        <w:rFonts w:ascii="Arial" w:hAnsi="Arial" w:cs="Arial" w:hint="cs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  <w:t>,</w:t>
                    </w:r>
                  </w:p>
                  <w:p w:rsidR="00377554" w:rsidRPr="00B464A8" w:rsidRDefault="00377554" w:rsidP="00B9564B">
                    <w:pPr>
                      <w:pStyle w:val="a5"/>
                      <w:bidi/>
                      <w:jc w:val="center"/>
                      <w:rPr>
                        <w:rFonts w:ascii="Arial" w:hAnsi="Arial" w:cs="Arial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</w:pPr>
                    <w:r w:rsidRPr="00B464A8">
                      <w:rPr>
                        <w:rFonts w:ascii="Arial" w:hAnsi="Arial" w:cs="Arial" w:hint="cs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  <w:t xml:space="preserve">טל: 074-7083030 </w:t>
                    </w:r>
                    <w:r w:rsidRPr="00B464A8">
                      <w:rPr>
                        <w:rFonts w:ascii="Arial" w:hAnsi="Arial" w:cs="Arial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  <w:br/>
                    </w:r>
                    <w:r w:rsidRPr="00B464A8">
                      <w:rPr>
                        <w:rFonts w:ascii="Arial" w:hAnsi="Arial" w:cs="Arial" w:hint="cs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  <w:t>פקס: 02-6294846</w:t>
                    </w:r>
                  </w:p>
                  <w:p w:rsidR="00377554" w:rsidRPr="00B464A8" w:rsidRDefault="00377554" w:rsidP="00B9564B">
                    <w:pPr>
                      <w:pStyle w:val="BasicParagraph"/>
                      <w:bidi w:val="0"/>
                      <w:jc w:val="center"/>
                      <w:rPr>
                        <w:rFonts w:ascii="Arial" w:hAnsi="Arial" w:cs="Arial"/>
                        <w:color w:val="365F91" w:themeColor="accent1" w:themeShade="BF"/>
                        <w:sz w:val="18"/>
                        <w:szCs w:val="18"/>
                      </w:rPr>
                    </w:pPr>
                    <w:r w:rsidRPr="00B464A8">
                      <w:rPr>
                        <w:rFonts w:ascii="Arial" w:hAnsi="Arial" w:cs="Arial"/>
                        <w:color w:val="365F91" w:themeColor="accent1" w:themeShade="BF"/>
                        <w:spacing w:val="10"/>
                        <w:sz w:val="18"/>
                        <w:szCs w:val="18"/>
                      </w:rPr>
                      <w:t>Shalomtr@piba.gov.il</w:t>
                    </w:r>
                    <w:r w:rsidRPr="00B464A8">
                      <w:rPr>
                        <w:rFonts w:ascii="Arial" w:hAnsi="Arial" w:cs="Arial" w:hint="cs"/>
                        <w:color w:val="365F91" w:themeColor="accent1" w:themeShade="BF"/>
                        <w:sz w:val="18"/>
                        <w:szCs w:val="18"/>
                        <w:rtl/>
                      </w:rPr>
                      <w:t xml:space="preserve"> </w:t>
                    </w:r>
                  </w:p>
                  <w:p w:rsidR="00377554" w:rsidRPr="00AC73E4" w:rsidRDefault="00377554" w:rsidP="00B9564B">
                    <w:pPr>
                      <w:rPr>
                        <w:rFonts w:ascii="Arial" w:hAnsi="Arial" w:cs="Arial"/>
                        <w:color w:val="365F91" w:themeColor="accent1" w:themeShade="BF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hint="cs"/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36736" behindDoc="0" locked="0" layoutInCell="1" allowOverlap="1" wp14:anchorId="030A8642" wp14:editId="45CD3CB0">
              <wp:simplePos x="0" y="0"/>
              <wp:positionH relativeFrom="margin">
                <wp:posOffset>2425700</wp:posOffset>
              </wp:positionH>
              <wp:positionV relativeFrom="paragraph">
                <wp:posOffset>63500</wp:posOffset>
              </wp:positionV>
              <wp:extent cx="1686560" cy="266065"/>
              <wp:effectExtent l="0" t="0" r="27940" b="19685"/>
              <wp:wrapNone/>
              <wp:docPr id="32" name="Text Box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86560" cy="2660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schemeClr val="bg1"/>
                        </a:solidFill>
                      </a:ln>
                    </wps:spPr>
                    <wps:txbx>
                      <w:txbxContent>
                        <w:p w:rsidR="00377554" w:rsidRPr="009802EC" w:rsidRDefault="00377554" w:rsidP="00B9564B">
                          <w:pPr>
                            <w:pStyle w:val="BasicParagraph"/>
                            <w:bidi w:val="0"/>
                            <w:jc w:val="center"/>
                            <w:rPr>
                              <w:rFonts w:asciiTheme="minorBidi" w:hAnsiTheme="minorBidi" w:cstheme="minorBidi"/>
                              <w:b/>
                              <w:bCs/>
                              <w:color w:val="1F2554"/>
                              <w:rtl/>
                            </w:rPr>
                          </w:pPr>
                          <w:r w:rsidRPr="009802EC">
                            <w:rPr>
                              <w:rFonts w:asciiTheme="minorBidi" w:hAnsiTheme="minorBidi" w:cstheme="minorBidi" w:hint="cs"/>
                              <w:b/>
                              <w:bCs/>
                              <w:color w:val="1F2554"/>
                              <w:rtl/>
                            </w:rPr>
                            <w:t>איתך, במסלול חייך</w:t>
                          </w:r>
                        </w:p>
                        <w:p w:rsidR="00377554" w:rsidRPr="006743CE" w:rsidRDefault="00377554" w:rsidP="00B9564B">
                          <w:pPr>
                            <w:jc w:val="center"/>
                            <w:rPr>
                              <w:rFonts w:asciiTheme="minorBidi" w:hAnsiTheme="minorBidi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30A8642" id="Text Box 32" o:spid="_x0000_s1028" type="#_x0000_t202" style="position:absolute;left:0;text-align:left;margin-left:191pt;margin-top:5pt;width:132.8pt;height:20.95pt;z-index:2516367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" fillcolor="white [3201]" strokecolor="white [3212]" strokeweight=".5pt">
              <v:textbox>
                <w:txbxContent>
                  <w:p w:rsidR="00377554" w:rsidRPr="009802EC" w:rsidRDefault="00377554" w:rsidP="00B9564B">
                    <w:pPr>
                      <w:pStyle w:val="BasicParagraph"/>
                      <w:bidi w:val="0"/>
                      <w:jc w:val="center"/>
                      <w:rPr>
                        <w:rFonts w:asciiTheme="minorBidi" w:hAnsiTheme="minorBidi" w:cstheme="minorBidi"/>
                        <w:b/>
                        <w:bCs/>
                        <w:color w:val="1F2554"/>
                        <w:rtl/>
                      </w:rPr>
                    </w:pPr>
                    <w:r w:rsidRPr="009802EC">
                      <w:rPr>
                        <w:rFonts w:asciiTheme="minorBidi" w:hAnsiTheme="minorBidi" w:cstheme="minorBidi" w:hint="cs"/>
                        <w:b/>
                        <w:bCs/>
                        <w:color w:val="1F2554"/>
                        <w:rtl/>
                      </w:rPr>
                      <w:t>איתך, במסלול חייך</w:t>
                    </w:r>
                  </w:p>
                  <w:p w:rsidR="00377554" w:rsidRPr="006743CE" w:rsidRDefault="00377554" w:rsidP="00B9564B">
                    <w:pPr>
                      <w:jc w:val="center"/>
                      <w:rPr>
                        <w:rFonts w:asciiTheme="minorBidi" w:hAnsiTheme="minorBidi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hint="cs"/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D9DF3F2" wp14:editId="5FA46ABF">
              <wp:simplePos x="0" y="0"/>
              <wp:positionH relativeFrom="margin">
                <wp:posOffset>153035</wp:posOffset>
              </wp:positionH>
              <wp:positionV relativeFrom="paragraph">
                <wp:posOffset>-60960</wp:posOffset>
              </wp:positionV>
              <wp:extent cx="6558280" cy="0"/>
              <wp:effectExtent l="0" t="0" r="13970" b="19050"/>
              <wp:wrapNone/>
              <wp:docPr id="36" name="Straight Connector 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558280" cy="0"/>
                      </a:xfrm>
                      <a:prstGeom prst="line">
                        <a:avLst/>
                      </a:prstGeom>
                      <a:ln>
                        <a:solidFill>
                          <a:srgbClr val="2E303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0469EA1" id="Straight Connector 36" o:spid="_x0000_s1026" style="position:absolute;left:0;text-align:left;z-index:251657216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12.05pt,-4.8pt" to="528.45pt,-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" strokecolor="#2e303d">
              <w10:wrap anchorx="margin"/>
            </v:line>
          </w:pict>
        </mc:Fallback>
      </mc:AlternateContent>
    </w:r>
    <w:r>
      <w:rPr>
        <w:rFonts w:hint="cs"/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41A00784" wp14:editId="334D1C89">
              <wp:simplePos x="0" y="0"/>
              <wp:positionH relativeFrom="column">
                <wp:posOffset>4710116</wp:posOffset>
              </wp:positionH>
              <wp:positionV relativeFrom="paragraph">
                <wp:posOffset>64135</wp:posOffset>
              </wp:positionV>
              <wp:extent cx="1686757" cy="266330"/>
              <wp:effectExtent l="0" t="0" r="15240" b="13335"/>
              <wp:wrapNone/>
              <wp:docPr id="35" name="Text Box 3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86757" cy="26633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schemeClr val="bg1"/>
                        </a:solidFill>
                      </a:ln>
                    </wps:spPr>
                    <wps:txbx>
                      <w:txbxContent>
                        <w:p w:rsidR="00377554" w:rsidRPr="006743CE" w:rsidRDefault="00377554" w:rsidP="00B9564B">
                          <w:pPr>
                            <w:pStyle w:val="BasicParagraph"/>
                            <w:bidi w:val="0"/>
                            <w:jc w:val="center"/>
                            <w:rPr>
                              <w:rFonts w:asciiTheme="minorBidi" w:hAnsiTheme="minorBidi" w:cstheme="minorBidi"/>
                              <w:color w:val="1F2554"/>
                              <w:szCs w:val="18"/>
                              <w:rtl/>
                            </w:rPr>
                          </w:pPr>
                          <w:r>
                            <w:rPr>
                              <w:rFonts w:asciiTheme="minorBidi" w:hAnsiTheme="minorBidi" w:cstheme="minorBidi"/>
                              <w:color w:val="1F2554"/>
                              <w:sz w:val="18"/>
                              <w:szCs w:val="18"/>
                            </w:rPr>
                            <w:t>www.piba.gov.il</w:t>
                          </w:r>
                        </w:p>
                        <w:p w:rsidR="00377554" w:rsidRPr="006743CE" w:rsidRDefault="00377554" w:rsidP="00B9564B">
                          <w:pPr>
                            <w:jc w:val="center"/>
                            <w:rPr>
                              <w:rFonts w:asciiTheme="minorBidi" w:hAnsiTheme="minorBidi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1A00784" id="Text Box 35" o:spid="_x0000_s1029" type="#_x0000_t202" style="position:absolute;left:0;text-align:left;margin-left:370.9pt;margin-top:5.05pt;width:132.8pt;height:20.95pt;z-index:25164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" fillcolor="white [3201]" strokecolor="white [3212]" strokeweight=".5pt">
              <v:textbox>
                <w:txbxContent>
                  <w:p w:rsidR="00377554" w:rsidRPr="006743CE" w:rsidRDefault="00377554" w:rsidP="00B9564B">
                    <w:pPr>
                      <w:pStyle w:val="BasicParagraph"/>
                      <w:bidi w:val="0"/>
                      <w:jc w:val="center"/>
                      <w:rPr>
                        <w:rFonts w:asciiTheme="minorBidi" w:hAnsiTheme="minorBidi" w:cstheme="minorBidi"/>
                        <w:color w:val="1F2554"/>
                        <w:szCs w:val="18"/>
                        <w:rtl/>
                      </w:rPr>
                    </w:pPr>
                    <w:r>
                      <w:rPr>
                        <w:rFonts w:asciiTheme="minorBidi" w:hAnsiTheme="minorBidi" w:cstheme="minorBidi"/>
                        <w:color w:val="1F2554"/>
                        <w:sz w:val="18"/>
                        <w:szCs w:val="18"/>
                      </w:rPr>
                      <w:t>www.piba.gov.il</w:t>
                    </w:r>
                  </w:p>
                  <w:p w:rsidR="00377554" w:rsidRPr="006743CE" w:rsidRDefault="00377554" w:rsidP="00B9564B">
                    <w:pPr>
                      <w:jc w:val="center"/>
                      <w:rPr>
                        <w:rFonts w:asciiTheme="minorBidi" w:hAnsiTheme="minorBidi"/>
                      </w:rPr>
                    </w:pPr>
                  </w:p>
                </w:txbxContent>
              </v:textbox>
            </v:shape>
          </w:pict>
        </mc:Fallback>
      </mc:AlternateContent>
    </w:r>
  </w:p>
  <w:p w:rsidR="00377554" w:rsidRPr="009E2F5C" w:rsidRDefault="00377554" w:rsidP="00B9564B">
    <w:pPr>
      <w:pStyle w:val="a5"/>
    </w:pPr>
  </w:p>
  <w:p w:rsidR="00377554" w:rsidRPr="00B9564B" w:rsidRDefault="00377554" w:rsidP="00B9564B">
    <w:pPr>
      <w:pStyle w:val="a5"/>
      <w:bidi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7554" w:rsidRDefault="00377554">
      <w:r>
        <w:separator/>
      </w:r>
    </w:p>
  </w:footnote>
  <w:footnote w:type="continuationSeparator" w:id="0">
    <w:p w:rsidR="00377554" w:rsidRDefault="003775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7554" w:rsidRDefault="00377554" w:rsidP="00B9564B">
    <w:pPr>
      <w:pStyle w:val="a3"/>
      <w:bidi/>
    </w:pPr>
    <w:r>
      <w:rPr>
        <w:noProof/>
        <w:lang w:eastAsia="en-US"/>
      </w:rPr>
      <w:drawing>
        <wp:anchor distT="0" distB="0" distL="114300" distR="114300" simplePos="0" relativeHeight="251687936" behindDoc="1" locked="0" layoutInCell="1" allowOverlap="1" wp14:anchorId="18A98470" wp14:editId="3A4A6E5E">
          <wp:simplePos x="0" y="0"/>
          <wp:positionH relativeFrom="column">
            <wp:posOffset>-1215390</wp:posOffset>
          </wp:positionH>
          <wp:positionV relativeFrom="paragraph">
            <wp:posOffset>-679450</wp:posOffset>
          </wp:positionV>
          <wp:extent cx="8340017" cy="1533525"/>
          <wp:effectExtent l="0" t="0" r="4445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word_header_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40017" cy="15335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377554" w:rsidRDefault="00377554" w:rsidP="00B9564B"/>
  <w:p w:rsidR="00377554" w:rsidRPr="009E2F5C" w:rsidRDefault="00377554" w:rsidP="00B9564B">
    <w:pPr>
      <w:pStyle w:val="a3"/>
    </w:pP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77696" behindDoc="0" locked="0" layoutInCell="1" allowOverlap="1" wp14:anchorId="5478D008" wp14:editId="39D1B27A">
              <wp:simplePos x="0" y="0"/>
              <wp:positionH relativeFrom="column">
                <wp:posOffset>2333625</wp:posOffset>
              </wp:positionH>
              <wp:positionV relativeFrom="paragraph">
                <wp:posOffset>1270</wp:posOffset>
              </wp:positionV>
              <wp:extent cx="3394075" cy="590550"/>
              <wp:effectExtent l="0" t="0" r="15875" b="19050"/>
              <wp:wrapNone/>
              <wp:docPr id="24" name="Text Box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394075" cy="590550"/>
                      </a:xfrm>
                      <a:prstGeom prst="rect">
                        <a:avLst/>
                      </a:prstGeom>
                      <a:noFill/>
                      <a:ln w="0">
                        <a:solidFill>
                          <a:schemeClr val="bg1"/>
                        </a:solidFill>
                      </a:ln>
                    </wps:spPr>
                    <wps:txbx>
                      <w:txbxContent>
                        <w:p w:rsidR="00377554" w:rsidRDefault="00377554" w:rsidP="00B9564B">
                          <w:pPr>
                            <w:bidi/>
                            <w:ind w:left="-32"/>
                            <w:rPr>
                              <w:rFonts w:ascii="Arial" w:eastAsia="Calibri" w:hAnsi="Arial" w:cs="Arial"/>
                              <w:bCs w:val="0"/>
                              <w:color w:val="44546A"/>
                              <w:szCs w:val="20"/>
                              <w:rtl/>
                              <w:lang w:eastAsia="en-US"/>
                            </w:rPr>
                          </w:pPr>
                          <w:r>
                            <w:rPr>
                              <w:rFonts w:ascii="Arial" w:eastAsia="Calibri" w:hAnsi="Arial" w:cs="Arial" w:hint="cs"/>
                              <w:bCs w:val="0"/>
                              <w:color w:val="44546A"/>
                              <w:szCs w:val="20"/>
                              <w:rtl/>
                              <w:lang w:eastAsia="en-US"/>
                            </w:rPr>
                            <w:t>אגף נכסים, רכש ולוגיסטיקה</w:t>
                          </w:r>
                        </w:p>
                        <w:p w:rsidR="00377554" w:rsidRPr="00137D2A" w:rsidRDefault="00377554" w:rsidP="00B9564B">
                          <w:pPr>
                            <w:bidi/>
                            <w:ind w:left="-32"/>
                            <w:rPr>
                              <w:color w:val="1F497D" w:themeColor="text2"/>
                              <w:sz w:val="22"/>
                              <w:szCs w:val="22"/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478D008"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margin-left:183.75pt;margin-top:.1pt;width:267.25pt;height:46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" filled="f" strokecolor="white [3212]" strokeweight="0">
              <v:textbox>
                <w:txbxContent>
                  <w:p w:rsidR="00377554" w:rsidRDefault="00377554" w:rsidP="00B9564B">
                    <w:pPr>
                      <w:bidi/>
                      <w:ind w:left="-32"/>
                      <w:rPr>
                        <w:rFonts w:ascii="Arial" w:eastAsia="Calibri" w:hAnsi="Arial" w:cs="Arial"/>
                        <w:bCs w:val="0"/>
                        <w:color w:val="44546A"/>
                        <w:szCs w:val="20"/>
                        <w:rtl/>
                        <w:lang w:eastAsia="en-US"/>
                      </w:rPr>
                    </w:pPr>
                    <w:r>
                      <w:rPr>
                        <w:rFonts w:ascii="Arial" w:eastAsia="Calibri" w:hAnsi="Arial" w:cs="Arial" w:hint="cs"/>
                        <w:bCs w:val="0"/>
                        <w:color w:val="44546A"/>
                        <w:szCs w:val="20"/>
                        <w:rtl/>
                        <w:lang w:eastAsia="en-US"/>
                      </w:rPr>
                      <w:t>אגף נכסים, רכש ולוגיסטיקה</w:t>
                    </w:r>
                  </w:p>
                  <w:p w:rsidR="00377554" w:rsidRPr="00137D2A" w:rsidRDefault="00377554" w:rsidP="00B9564B">
                    <w:pPr>
                      <w:bidi/>
                      <w:ind w:left="-32"/>
                      <w:rPr>
                        <w:color w:val="1F497D" w:themeColor="text2"/>
                        <w:sz w:val="22"/>
                        <w:szCs w:val="22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</w:p>
  <w:p w:rsidR="00377554" w:rsidRPr="00D85340" w:rsidRDefault="00377554" w:rsidP="00B9564B">
    <w:pPr>
      <w:pStyle w:val="a3"/>
      <w:bidi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27248D"/>
    <w:multiLevelType w:val="hybridMultilevel"/>
    <w:tmpl w:val="B448AE9C"/>
    <w:lvl w:ilvl="0" w:tplc="14CE913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9602A7"/>
    <w:multiLevelType w:val="hybridMultilevel"/>
    <w:tmpl w:val="BB04F730"/>
    <w:lvl w:ilvl="0" w:tplc="313C3A5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0E5F06"/>
    <w:multiLevelType w:val="hybridMultilevel"/>
    <w:tmpl w:val="D7FA16A8"/>
    <w:lvl w:ilvl="0" w:tplc="2022403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225633"/>
    <w:multiLevelType w:val="multilevel"/>
    <w:tmpl w:val="0F0C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David"/>
        <w:lang w:bidi="he-IL"/>
      </w:rPr>
    </w:lvl>
    <w:lvl w:ilvl="2">
      <w:start w:val="1"/>
      <w:numFmt w:val="decimal"/>
      <w:isLgl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600"/>
        </w:tabs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680"/>
        </w:tabs>
        <w:ind w:left="4680" w:hanging="1440"/>
      </w:pPr>
      <w:rPr>
        <w:rFonts w:hint="default"/>
      </w:rPr>
    </w:lvl>
  </w:abstractNum>
  <w:abstractNum w:abstractNumId="4" w15:restartNumberingAfterBreak="0">
    <w:nsid w:val="21BD1A90"/>
    <w:multiLevelType w:val="hybridMultilevel"/>
    <w:tmpl w:val="91585A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545EDE"/>
    <w:multiLevelType w:val="hybridMultilevel"/>
    <w:tmpl w:val="46DA7694"/>
    <w:lvl w:ilvl="0" w:tplc="BE00ADB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9C0F18"/>
    <w:multiLevelType w:val="hybridMultilevel"/>
    <w:tmpl w:val="92123878"/>
    <w:lvl w:ilvl="0" w:tplc="FC06F9D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4C3948"/>
    <w:multiLevelType w:val="hybridMultilevel"/>
    <w:tmpl w:val="2550AF96"/>
    <w:lvl w:ilvl="0" w:tplc="9BC2D32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8A69DD"/>
    <w:multiLevelType w:val="hybridMultilevel"/>
    <w:tmpl w:val="1E446298"/>
    <w:lvl w:ilvl="0" w:tplc="87DEB8B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A44827"/>
    <w:multiLevelType w:val="hybridMultilevel"/>
    <w:tmpl w:val="DF984A90"/>
    <w:lvl w:ilvl="0" w:tplc="5ED801F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05013"/>
    <w:multiLevelType w:val="hybridMultilevel"/>
    <w:tmpl w:val="7FEE4D1E"/>
    <w:lvl w:ilvl="0" w:tplc="C0B20AF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E95984"/>
    <w:multiLevelType w:val="hybridMultilevel"/>
    <w:tmpl w:val="E6FAB6FC"/>
    <w:lvl w:ilvl="0" w:tplc="F5D6932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961DDE"/>
    <w:multiLevelType w:val="hybridMultilevel"/>
    <w:tmpl w:val="B9E04240"/>
    <w:lvl w:ilvl="0" w:tplc="9D9027D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925B92"/>
    <w:multiLevelType w:val="hybridMultilevel"/>
    <w:tmpl w:val="CC98851C"/>
    <w:lvl w:ilvl="0" w:tplc="0FC8CAE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B91684"/>
    <w:multiLevelType w:val="hybridMultilevel"/>
    <w:tmpl w:val="26DAEFB0"/>
    <w:lvl w:ilvl="0" w:tplc="97AC2D2A">
      <w:start w:val="1"/>
      <w:numFmt w:val="hebrew1"/>
      <w:lvlText w:val="%1."/>
      <w:lvlJc w:val="left"/>
      <w:pPr>
        <w:ind w:left="720" w:hanging="360"/>
      </w:pPr>
      <w:rPr>
        <w:rFonts w:ascii="Arial" w:hAnsi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CE37C1"/>
    <w:multiLevelType w:val="hybridMultilevel"/>
    <w:tmpl w:val="2870AD52"/>
    <w:lvl w:ilvl="0" w:tplc="5DC4826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5A7D64"/>
    <w:multiLevelType w:val="multilevel"/>
    <w:tmpl w:val="673853C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17" w15:restartNumberingAfterBreak="0">
    <w:nsid w:val="5A287F9E"/>
    <w:multiLevelType w:val="hybridMultilevel"/>
    <w:tmpl w:val="B7D848A0"/>
    <w:lvl w:ilvl="0" w:tplc="8CAC239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FE22A12"/>
    <w:multiLevelType w:val="hybridMultilevel"/>
    <w:tmpl w:val="4162B7B4"/>
    <w:lvl w:ilvl="0" w:tplc="4468B1E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B65833"/>
    <w:multiLevelType w:val="hybridMultilevel"/>
    <w:tmpl w:val="BCC8BC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A161BD5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1" w15:restartNumberingAfterBreak="0">
    <w:nsid w:val="6B3B0C5A"/>
    <w:multiLevelType w:val="hybridMultilevel"/>
    <w:tmpl w:val="FEF6AF3C"/>
    <w:lvl w:ilvl="0" w:tplc="2E20C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887430"/>
    <w:multiLevelType w:val="multilevel"/>
    <w:tmpl w:val="71E61D2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3" w15:restartNumberingAfterBreak="0">
    <w:nsid w:val="6D8C601E"/>
    <w:multiLevelType w:val="hybridMultilevel"/>
    <w:tmpl w:val="14520B92"/>
    <w:lvl w:ilvl="0" w:tplc="17269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782989"/>
    <w:multiLevelType w:val="hybridMultilevel"/>
    <w:tmpl w:val="ED2C3D06"/>
    <w:lvl w:ilvl="0" w:tplc="6F00AC0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3054D56"/>
    <w:multiLevelType w:val="hybridMultilevel"/>
    <w:tmpl w:val="673E1D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E1690C"/>
    <w:multiLevelType w:val="hybridMultilevel"/>
    <w:tmpl w:val="3C04C8E0"/>
    <w:lvl w:ilvl="0" w:tplc="681EC4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0"/>
  </w:num>
  <w:num w:numId="3">
    <w:abstractNumId w:val="22"/>
  </w:num>
  <w:num w:numId="4">
    <w:abstractNumId w:val="16"/>
  </w:num>
  <w:num w:numId="5">
    <w:abstractNumId w:val="25"/>
  </w:num>
  <w:num w:numId="6">
    <w:abstractNumId w:val="19"/>
  </w:num>
  <w:num w:numId="7">
    <w:abstractNumId w:val="4"/>
  </w:num>
  <w:num w:numId="8">
    <w:abstractNumId w:val="24"/>
  </w:num>
  <w:num w:numId="9">
    <w:abstractNumId w:val="6"/>
  </w:num>
  <w:num w:numId="10">
    <w:abstractNumId w:val="2"/>
  </w:num>
  <w:num w:numId="11">
    <w:abstractNumId w:val="12"/>
  </w:num>
  <w:num w:numId="12">
    <w:abstractNumId w:val="18"/>
  </w:num>
  <w:num w:numId="13">
    <w:abstractNumId w:val="5"/>
  </w:num>
  <w:num w:numId="14">
    <w:abstractNumId w:val="8"/>
  </w:num>
  <w:num w:numId="15">
    <w:abstractNumId w:val="9"/>
  </w:num>
  <w:num w:numId="16">
    <w:abstractNumId w:val="10"/>
  </w:num>
  <w:num w:numId="17">
    <w:abstractNumId w:val="21"/>
  </w:num>
  <w:num w:numId="18">
    <w:abstractNumId w:val="17"/>
  </w:num>
  <w:num w:numId="19">
    <w:abstractNumId w:val="13"/>
  </w:num>
  <w:num w:numId="20">
    <w:abstractNumId w:val="11"/>
  </w:num>
  <w:num w:numId="21">
    <w:abstractNumId w:val="15"/>
  </w:num>
  <w:num w:numId="22">
    <w:abstractNumId w:val="26"/>
  </w:num>
  <w:num w:numId="23">
    <w:abstractNumId w:val="7"/>
  </w:num>
  <w:num w:numId="24">
    <w:abstractNumId w:val="0"/>
  </w:num>
  <w:num w:numId="25">
    <w:abstractNumId w:val="14"/>
  </w:num>
  <w:num w:numId="26">
    <w:abstractNumId w:val="23"/>
  </w:num>
  <w:num w:numId="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5DA6"/>
    <w:rsid w:val="000011DC"/>
    <w:rsid w:val="0000486E"/>
    <w:rsid w:val="00012E25"/>
    <w:rsid w:val="00015643"/>
    <w:rsid w:val="00021BEB"/>
    <w:rsid w:val="000239BB"/>
    <w:rsid w:val="00026D4D"/>
    <w:rsid w:val="00036C71"/>
    <w:rsid w:val="00044EB7"/>
    <w:rsid w:val="000474B2"/>
    <w:rsid w:val="00054A92"/>
    <w:rsid w:val="00064AA9"/>
    <w:rsid w:val="00073A2A"/>
    <w:rsid w:val="00076C1D"/>
    <w:rsid w:val="000824B7"/>
    <w:rsid w:val="0009484B"/>
    <w:rsid w:val="00096B5B"/>
    <w:rsid w:val="000B1D0E"/>
    <w:rsid w:val="000B50D2"/>
    <w:rsid w:val="000E7F3A"/>
    <w:rsid w:val="000F11BA"/>
    <w:rsid w:val="000F27AE"/>
    <w:rsid w:val="000F7368"/>
    <w:rsid w:val="00103A54"/>
    <w:rsid w:val="0010614C"/>
    <w:rsid w:val="00111B21"/>
    <w:rsid w:val="00112340"/>
    <w:rsid w:val="00117519"/>
    <w:rsid w:val="00120313"/>
    <w:rsid w:val="00126AEA"/>
    <w:rsid w:val="00131FDE"/>
    <w:rsid w:val="00135027"/>
    <w:rsid w:val="001559E5"/>
    <w:rsid w:val="001566DB"/>
    <w:rsid w:val="00162CD6"/>
    <w:rsid w:val="001724A5"/>
    <w:rsid w:val="0018023D"/>
    <w:rsid w:val="001802B4"/>
    <w:rsid w:val="001808E0"/>
    <w:rsid w:val="00191055"/>
    <w:rsid w:val="00194112"/>
    <w:rsid w:val="00195B58"/>
    <w:rsid w:val="001B366D"/>
    <w:rsid w:val="001C7C31"/>
    <w:rsid w:val="001D035A"/>
    <w:rsid w:val="001D3AB4"/>
    <w:rsid w:val="002075AF"/>
    <w:rsid w:val="002169B6"/>
    <w:rsid w:val="00220126"/>
    <w:rsid w:val="00243034"/>
    <w:rsid w:val="00261DCD"/>
    <w:rsid w:val="00264475"/>
    <w:rsid w:val="002655CA"/>
    <w:rsid w:val="00274964"/>
    <w:rsid w:val="00281C6E"/>
    <w:rsid w:val="00283F51"/>
    <w:rsid w:val="002871AA"/>
    <w:rsid w:val="00293AAD"/>
    <w:rsid w:val="002A685F"/>
    <w:rsid w:val="002B248D"/>
    <w:rsid w:val="002B3D53"/>
    <w:rsid w:val="002B6494"/>
    <w:rsid w:val="002D0549"/>
    <w:rsid w:val="002D2A46"/>
    <w:rsid w:val="002D5898"/>
    <w:rsid w:val="002E33FD"/>
    <w:rsid w:val="002E6D55"/>
    <w:rsid w:val="002F43EB"/>
    <w:rsid w:val="002F60EC"/>
    <w:rsid w:val="00300ECF"/>
    <w:rsid w:val="003079B3"/>
    <w:rsid w:val="00312400"/>
    <w:rsid w:val="00312980"/>
    <w:rsid w:val="003158BA"/>
    <w:rsid w:val="00325588"/>
    <w:rsid w:val="0033718C"/>
    <w:rsid w:val="00342D9A"/>
    <w:rsid w:val="003648DE"/>
    <w:rsid w:val="00367292"/>
    <w:rsid w:val="00377554"/>
    <w:rsid w:val="00385113"/>
    <w:rsid w:val="00386B0D"/>
    <w:rsid w:val="00387CE5"/>
    <w:rsid w:val="003960A3"/>
    <w:rsid w:val="003A35A5"/>
    <w:rsid w:val="003B618C"/>
    <w:rsid w:val="003C5515"/>
    <w:rsid w:val="003E635C"/>
    <w:rsid w:val="00400C69"/>
    <w:rsid w:val="00405C27"/>
    <w:rsid w:val="00414669"/>
    <w:rsid w:val="00422F52"/>
    <w:rsid w:val="004245AD"/>
    <w:rsid w:val="004253E4"/>
    <w:rsid w:val="00441D3F"/>
    <w:rsid w:val="00447BD8"/>
    <w:rsid w:val="00457DD2"/>
    <w:rsid w:val="00460C86"/>
    <w:rsid w:val="00461179"/>
    <w:rsid w:val="00465BBC"/>
    <w:rsid w:val="00467A3D"/>
    <w:rsid w:val="00475906"/>
    <w:rsid w:val="004759A5"/>
    <w:rsid w:val="00481F1C"/>
    <w:rsid w:val="00483ED8"/>
    <w:rsid w:val="00486364"/>
    <w:rsid w:val="004A46F0"/>
    <w:rsid w:val="004A71A6"/>
    <w:rsid w:val="004B3D9F"/>
    <w:rsid w:val="004D1633"/>
    <w:rsid w:val="004E629F"/>
    <w:rsid w:val="004F0A2B"/>
    <w:rsid w:val="005107A0"/>
    <w:rsid w:val="00532B4F"/>
    <w:rsid w:val="0054091C"/>
    <w:rsid w:val="0054474F"/>
    <w:rsid w:val="00545FE0"/>
    <w:rsid w:val="00547557"/>
    <w:rsid w:val="005529A6"/>
    <w:rsid w:val="0056468F"/>
    <w:rsid w:val="00565415"/>
    <w:rsid w:val="005666D0"/>
    <w:rsid w:val="005754DF"/>
    <w:rsid w:val="005760C4"/>
    <w:rsid w:val="005A55FF"/>
    <w:rsid w:val="005B2784"/>
    <w:rsid w:val="005C1DC8"/>
    <w:rsid w:val="005C23DB"/>
    <w:rsid w:val="005C291B"/>
    <w:rsid w:val="005D29B8"/>
    <w:rsid w:val="005D2FB9"/>
    <w:rsid w:val="005E1DC2"/>
    <w:rsid w:val="005E2DD4"/>
    <w:rsid w:val="005E3771"/>
    <w:rsid w:val="005F1A70"/>
    <w:rsid w:val="005F7CAB"/>
    <w:rsid w:val="00604191"/>
    <w:rsid w:val="00605B07"/>
    <w:rsid w:val="00630600"/>
    <w:rsid w:val="0063327C"/>
    <w:rsid w:val="00633CFA"/>
    <w:rsid w:val="006376D0"/>
    <w:rsid w:val="00637FFE"/>
    <w:rsid w:val="006436B3"/>
    <w:rsid w:val="00646646"/>
    <w:rsid w:val="006575F1"/>
    <w:rsid w:val="00657D69"/>
    <w:rsid w:val="00660E73"/>
    <w:rsid w:val="006675D4"/>
    <w:rsid w:val="00672399"/>
    <w:rsid w:val="006730F9"/>
    <w:rsid w:val="00692DB9"/>
    <w:rsid w:val="006B1350"/>
    <w:rsid w:val="006B4814"/>
    <w:rsid w:val="006B4EDB"/>
    <w:rsid w:val="006B5B59"/>
    <w:rsid w:val="006C17B9"/>
    <w:rsid w:val="006D178E"/>
    <w:rsid w:val="00707326"/>
    <w:rsid w:val="00707BE8"/>
    <w:rsid w:val="00711B2D"/>
    <w:rsid w:val="00716574"/>
    <w:rsid w:val="0071774C"/>
    <w:rsid w:val="00720036"/>
    <w:rsid w:val="00721838"/>
    <w:rsid w:val="00724907"/>
    <w:rsid w:val="00725FDB"/>
    <w:rsid w:val="0073143F"/>
    <w:rsid w:val="0073619C"/>
    <w:rsid w:val="00744BC6"/>
    <w:rsid w:val="00757A7D"/>
    <w:rsid w:val="0076032F"/>
    <w:rsid w:val="00760352"/>
    <w:rsid w:val="00775239"/>
    <w:rsid w:val="00784A64"/>
    <w:rsid w:val="0078758B"/>
    <w:rsid w:val="00793212"/>
    <w:rsid w:val="0079502B"/>
    <w:rsid w:val="007965EB"/>
    <w:rsid w:val="007A53A2"/>
    <w:rsid w:val="007B2B32"/>
    <w:rsid w:val="007B38DC"/>
    <w:rsid w:val="007C01F7"/>
    <w:rsid w:val="007D6820"/>
    <w:rsid w:val="007E6022"/>
    <w:rsid w:val="007F391B"/>
    <w:rsid w:val="007F7A52"/>
    <w:rsid w:val="00800E6A"/>
    <w:rsid w:val="00822AAB"/>
    <w:rsid w:val="00834627"/>
    <w:rsid w:val="00845015"/>
    <w:rsid w:val="00846767"/>
    <w:rsid w:val="00850DBD"/>
    <w:rsid w:val="00861205"/>
    <w:rsid w:val="00864614"/>
    <w:rsid w:val="008658E3"/>
    <w:rsid w:val="0087421F"/>
    <w:rsid w:val="00877B00"/>
    <w:rsid w:val="00877E83"/>
    <w:rsid w:val="0088304F"/>
    <w:rsid w:val="00890C77"/>
    <w:rsid w:val="00896373"/>
    <w:rsid w:val="008A649A"/>
    <w:rsid w:val="008A7F16"/>
    <w:rsid w:val="008B39F4"/>
    <w:rsid w:val="008B3EC6"/>
    <w:rsid w:val="008C4B4B"/>
    <w:rsid w:val="008D52AD"/>
    <w:rsid w:val="008E11A8"/>
    <w:rsid w:val="008E429E"/>
    <w:rsid w:val="008F1A1C"/>
    <w:rsid w:val="008F1C13"/>
    <w:rsid w:val="009048FA"/>
    <w:rsid w:val="00911AD0"/>
    <w:rsid w:val="00920C77"/>
    <w:rsid w:val="00921117"/>
    <w:rsid w:val="00923032"/>
    <w:rsid w:val="009237E4"/>
    <w:rsid w:val="00923C73"/>
    <w:rsid w:val="0092518B"/>
    <w:rsid w:val="00932AA8"/>
    <w:rsid w:val="00935FBB"/>
    <w:rsid w:val="009378AE"/>
    <w:rsid w:val="00950239"/>
    <w:rsid w:val="00954B96"/>
    <w:rsid w:val="00955FAF"/>
    <w:rsid w:val="00960B4E"/>
    <w:rsid w:val="009674B6"/>
    <w:rsid w:val="00971A6F"/>
    <w:rsid w:val="0097224C"/>
    <w:rsid w:val="00973AAD"/>
    <w:rsid w:val="00977AE8"/>
    <w:rsid w:val="00997176"/>
    <w:rsid w:val="009B455C"/>
    <w:rsid w:val="009C1279"/>
    <w:rsid w:val="009C23D7"/>
    <w:rsid w:val="009C5BCE"/>
    <w:rsid w:val="009C6D11"/>
    <w:rsid w:val="009D24D0"/>
    <w:rsid w:val="009D7C4F"/>
    <w:rsid w:val="009E44EA"/>
    <w:rsid w:val="00A046D4"/>
    <w:rsid w:val="00A07D14"/>
    <w:rsid w:val="00A13CBD"/>
    <w:rsid w:val="00A223CF"/>
    <w:rsid w:val="00A24462"/>
    <w:rsid w:val="00A328BA"/>
    <w:rsid w:val="00A37E06"/>
    <w:rsid w:val="00A409A1"/>
    <w:rsid w:val="00A46504"/>
    <w:rsid w:val="00A61CDA"/>
    <w:rsid w:val="00A6587F"/>
    <w:rsid w:val="00A746F3"/>
    <w:rsid w:val="00A7700A"/>
    <w:rsid w:val="00A93DC3"/>
    <w:rsid w:val="00A94790"/>
    <w:rsid w:val="00AA376E"/>
    <w:rsid w:val="00AC7EB5"/>
    <w:rsid w:val="00AD69E4"/>
    <w:rsid w:val="00AF683F"/>
    <w:rsid w:val="00B00A81"/>
    <w:rsid w:val="00B04A01"/>
    <w:rsid w:val="00B0798D"/>
    <w:rsid w:val="00B249E5"/>
    <w:rsid w:val="00B24B75"/>
    <w:rsid w:val="00B30941"/>
    <w:rsid w:val="00B435C0"/>
    <w:rsid w:val="00B449AA"/>
    <w:rsid w:val="00B53022"/>
    <w:rsid w:val="00B544EC"/>
    <w:rsid w:val="00B62F4A"/>
    <w:rsid w:val="00B65DA6"/>
    <w:rsid w:val="00B74495"/>
    <w:rsid w:val="00B7753C"/>
    <w:rsid w:val="00B803A7"/>
    <w:rsid w:val="00B81516"/>
    <w:rsid w:val="00B819D5"/>
    <w:rsid w:val="00B912CD"/>
    <w:rsid w:val="00B9564B"/>
    <w:rsid w:val="00BA69CD"/>
    <w:rsid w:val="00BB195C"/>
    <w:rsid w:val="00BC0256"/>
    <w:rsid w:val="00BC35BF"/>
    <w:rsid w:val="00BC3D0D"/>
    <w:rsid w:val="00BD2D70"/>
    <w:rsid w:val="00BD31AB"/>
    <w:rsid w:val="00BD38BE"/>
    <w:rsid w:val="00BE7C17"/>
    <w:rsid w:val="00BF0AAF"/>
    <w:rsid w:val="00BF2435"/>
    <w:rsid w:val="00BF737E"/>
    <w:rsid w:val="00BF7979"/>
    <w:rsid w:val="00C00EDB"/>
    <w:rsid w:val="00C131C6"/>
    <w:rsid w:val="00C13B04"/>
    <w:rsid w:val="00C15C59"/>
    <w:rsid w:val="00C1641B"/>
    <w:rsid w:val="00C32C23"/>
    <w:rsid w:val="00C56C9C"/>
    <w:rsid w:val="00C65DA6"/>
    <w:rsid w:val="00C6689F"/>
    <w:rsid w:val="00C7030A"/>
    <w:rsid w:val="00C7626A"/>
    <w:rsid w:val="00C842C1"/>
    <w:rsid w:val="00C87B4A"/>
    <w:rsid w:val="00C94781"/>
    <w:rsid w:val="00CA01EC"/>
    <w:rsid w:val="00CA13E2"/>
    <w:rsid w:val="00CC2ADF"/>
    <w:rsid w:val="00CD5384"/>
    <w:rsid w:val="00CE2785"/>
    <w:rsid w:val="00CE4827"/>
    <w:rsid w:val="00CF6A7E"/>
    <w:rsid w:val="00D03E36"/>
    <w:rsid w:val="00D04545"/>
    <w:rsid w:val="00D138F0"/>
    <w:rsid w:val="00D14912"/>
    <w:rsid w:val="00D32A05"/>
    <w:rsid w:val="00D356E0"/>
    <w:rsid w:val="00D36DF1"/>
    <w:rsid w:val="00D41748"/>
    <w:rsid w:val="00D42D5B"/>
    <w:rsid w:val="00D50BAE"/>
    <w:rsid w:val="00D51AD5"/>
    <w:rsid w:val="00D56B2A"/>
    <w:rsid w:val="00D609E1"/>
    <w:rsid w:val="00D66537"/>
    <w:rsid w:val="00D74074"/>
    <w:rsid w:val="00D7598E"/>
    <w:rsid w:val="00D80AF4"/>
    <w:rsid w:val="00D8453E"/>
    <w:rsid w:val="00D85340"/>
    <w:rsid w:val="00D857B2"/>
    <w:rsid w:val="00D92F45"/>
    <w:rsid w:val="00DB4218"/>
    <w:rsid w:val="00DB5157"/>
    <w:rsid w:val="00DC228B"/>
    <w:rsid w:val="00DC692D"/>
    <w:rsid w:val="00DD4A2F"/>
    <w:rsid w:val="00DD5A86"/>
    <w:rsid w:val="00DE2ECD"/>
    <w:rsid w:val="00DE7454"/>
    <w:rsid w:val="00DE76C4"/>
    <w:rsid w:val="00E04701"/>
    <w:rsid w:val="00E04D8C"/>
    <w:rsid w:val="00E16943"/>
    <w:rsid w:val="00E32F1A"/>
    <w:rsid w:val="00E4522E"/>
    <w:rsid w:val="00E714C5"/>
    <w:rsid w:val="00E7233D"/>
    <w:rsid w:val="00E7605F"/>
    <w:rsid w:val="00E80217"/>
    <w:rsid w:val="00E873BE"/>
    <w:rsid w:val="00EB0E4E"/>
    <w:rsid w:val="00EC5562"/>
    <w:rsid w:val="00ED001D"/>
    <w:rsid w:val="00ED1E07"/>
    <w:rsid w:val="00EE000E"/>
    <w:rsid w:val="00F06583"/>
    <w:rsid w:val="00F07C32"/>
    <w:rsid w:val="00F13CE1"/>
    <w:rsid w:val="00F27DFB"/>
    <w:rsid w:val="00F31010"/>
    <w:rsid w:val="00F4477D"/>
    <w:rsid w:val="00F46B10"/>
    <w:rsid w:val="00F56266"/>
    <w:rsid w:val="00F675CA"/>
    <w:rsid w:val="00F77C0A"/>
    <w:rsid w:val="00FA0620"/>
    <w:rsid w:val="00FA0786"/>
    <w:rsid w:val="00FA1791"/>
    <w:rsid w:val="00FA7E37"/>
    <w:rsid w:val="00FE5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."/>
  <w:listSeparator w:val=","/>
  <w15:docId w15:val="{331884D5-A5FD-4DE9-AD53-F49660E1E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5BBC"/>
    <w:pPr>
      <w:overflowPunct w:val="0"/>
      <w:autoSpaceDE w:val="0"/>
      <w:autoSpaceDN w:val="0"/>
      <w:adjustRightInd w:val="0"/>
      <w:textAlignment w:val="baseline"/>
    </w:pPr>
    <w:rPr>
      <w:rFonts w:cs="Narkisim"/>
      <w:bCs/>
      <w:color w:val="000000"/>
      <w:szCs w:val="3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65DA6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C65DA6"/>
    <w:pPr>
      <w:tabs>
        <w:tab w:val="center" w:pos="4153"/>
        <w:tab w:val="right" w:pos="8306"/>
      </w:tabs>
    </w:pPr>
  </w:style>
  <w:style w:type="table" w:styleId="a7">
    <w:name w:val="Table Grid"/>
    <w:basedOn w:val="a1"/>
    <w:rsid w:val="00C65DA6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semiHidden/>
    <w:rsid w:val="005F1A70"/>
    <w:rPr>
      <w:rFonts w:ascii="Tahoma" w:hAnsi="Tahoma" w:cs="Tahoma"/>
      <w:sz w:val="16"/>
      <w:szCs w:val="16"/>
    </w:rPr>
  </w:style>
  <w:style w:type="character" w:styleId="a9">
    <w:name w:val="page number"/>
    <w:basedOn w:val="a0"/>
    <w:rsid w:val="00707326"/>
  </w:style>
  <w:style w:type="character" w:customStyle="1" w:styleId="a6">
    <w:name w:val="כותרת תחתונה תו"/>
    <w:basedOn w:val="a0"/>
    <w:link w:val="a5"/>
    <w:uiPriority w:val="99"/>
    <w:rsid w:val="00B9564B"/>
    <w:rPr>
      <w:rFonts w:cs="Narkisim"/>
      <w:bCs/>
      <w:color w:val="000000"/>
      <w:szCs w:val="36"/>
      <w:lang w:eastAsia="he-IL"/>
    </w:rPr>
  </w:style>
  <w:style w:type="paragraph" w:customStyle="1" w:styleId="BasicParagraph">
    <w:name w:val="[Basic Paragraph]"/>
    <w:basedOn w:val="a"/>
    <w:uiPriority w:val="99"/>
    <w:rsid w:val="00B9564B"/>
    <w:pPr>
      <w:overflowPunct/>
      <w:bidi/>
      <w:spacing w:line="288" w:lineRule="auto"/>
      <w:textAlignment w:val="center"/>
    </w:pPr>
    <w:rPr>
      <w:rFonts w:ascii="Adobe" w:eastAsiaTheme="minorHAnsi" w:hAnsi="Adobe" w:cs="Adobe"/>
      <w:bCs w:val="0"/>
      <w:sz w:val="24"/>
      <w:szCs w:val="24"/>
      <w:lang w:eastAsia="en-US"/>
    </w:rPr>
  </w:style>
  <w:style w:type="character" w:customStyle="1" w:styleId="a4">
    <w:name w:val="כותרת עליונה תו"/>
    <w:basedOn w:val="a0"/>
    <w:link w:val="a3"/>
    <w:uiPriority w:val="99"/>
    <w:rsid w:val="00B9564B"/>
    <w:rPr>
      <w:rFonts w:cs="Narkisim"/>
      <w:bCs/>
      <w:color w:val="000000"/>
      <w:szCs w:val="36"/>
      <w:lang w:eastAsia="he-IL"/>
    </w:rPr>
  </w:style>
  <w:style w:type="paragraph" w:styleId="aa">
    <w:name w:val="List Paragraph"/>
    <w:basedOn w:val="a"/>
    <w:uiPriority w:val="34"/>
    <w:qFormat/>
    <w:rsid w:val="00720036"/>
    <w:pPr>
      <w:ind w:left="720"/>
      <w:contextualSpacing/>
    </w:pPr>
  </w:style>
  <w:style w:type="character" w:styleId="Hyperlink">
    <w:name w:val="Hyperlink"/>
    <w:uiPriority w:val="99"/>
    <w:unhideWhenUsed/>
    <w:rsid w:val="00C87B4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190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p/4000558504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0ecaec10-7e02-499c-8069-00845571a8db">UEWRQZEJPV5R-2110010187-86</_dlc_DocId>
    <_dlc_DocIdUrl xmlns="0ecaec10-7e02-499c-8069-00845571a8db">
      <Url>http://searchdocuments/מכרזי רכש והתקשרויות/_layouts/DocIdRedir.aspx?ID=UEWRQZEJPV5R-2110010187-86</Url>
      <Description>UEWRQZEJPV5R-2110010187-86</Description>
    </_dlc_DocIdUrl>
    <SafeDocsDocUploadDate xmlns="0ecaec10-7e02-499c-8069-00845571a8db" xsi:nil="true"/>
    <SafeDocsHebrewDate xmlns="0ecaec10-7e02-499c-8069-00845571a8db">י"ב בחשון תשפ"ג</SafeDocsHebrewDate>
    <SafeDocsFolderNames xmlns="2a772279-cb75-41b8-b92b-bae69adb59d3">מכרזי רכש והתקשרויות/אגף חרום ובטחון/מכרז חדש אבטחה ושמירה</SafeDocsFolderNames>
    <SafeDocsFolderList xmlns="2a772279-cb75-41b8-b92b-bae69adb59d3">243da86c-35c4-482d-82e1-86381d7a878a; </SafeDocsFolderList>
    <SafeDocsDocID xmlns="2a772279-cb75-41b8-b92b-bae69adb59d3">2022-00010229</SafeDocsDocID>
    <SafeDocsAuthor xmlns="2a772279-cb75-41b8-b92b-bae69adb59d3">דגנית סמי</SafeDocsAuthor>
    <SafeDocsDocDate xmlns="2a772279-cb75-41b8-b92b-bae69adb59d3">2022-11-06T11:10:19+00:00</SafeDocsDocDate>
    <SafeDocsDocRef xmlns="2a772279-cb75-41b8-b92b-bae69adb59d3">2022-00010229</SafeDocsDocRe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כרזי רכש והתקשרויות" ma:contentTypeID="0x0101006278BF378CDD418E9C0FADD560463C6A3E002AC7B8E4ED2D084AB50C96BC5392FDDC" ma:contentTypeVersion="1" ma:contentTypeDescription="" ma:contentTypeScope="" ma:versionID="ead60ab1b5f8b72ba349825106f161db">
  <xsd:schema xmlns:xsd="http://www.w3.org/2001/XMLSchema" xmlns:xs="http://www.w3.org/2001/XMLSchema" xmlns:p="http://schemas.microsoft.com/office/2006/metadata/properties" xmlns:ns2="2a772279-cb75-41b8-b92b-bae69adb59d3" xmlns:ns3="0ecaec10-7e02-499c-8069-00845571a8db" targetNamespace="http://schemas.microsoft.com/office/2006/metadata/properties" ma:root="true" ma:fieldsID="0b2b5a9d15e50cd5b63ff2efe27db9ff" ns2:_="" ns3:_="">
    <xsd:import namespace="2a772279-cb75-41b8-b92b-bae69adb59d3"/>
    <xsd:import namespace="0ecaec10-7e02-499c-8069-00845571a8db"/>
    <xsd:element name="properties">
      <xsd:complexType>
        <xsd:sequence>
          <xsd:element name="documentManagement">
            <xsd:complexType>
              <xsd:all>
                <xsd:element ref="ns2:SafeDocsDocID" minOccurs="0"/>
                <xsd:element ref="ns2:SafeDocsDocRef" minOccurs="0"/>
                <xsd:element ref="ns2:SafeDocsDocDate" minOccurs="0"/>
                <xsd:element ref="ns2:SafeDocsAuthor" minOccurs="0"/>
                <xsd:element ref="ns2:SafeDocsFolderList" minOccurs="0"/>
                <xsd:element ref="ns2:SafeDocsFolderNames" minOccurs="0"/>
                <xsd:element ref="ns3:_dlc_DocId" minOccurs="0"/>
                <xsd:element ref="ns3:_dlc_DocIdUrl" minOccurs="0"/>
                <xsd:element ref="ns3:_dlc_DocIdPersistId" minOccurs="0"/>
                <xsd:element ref="ns3:SafeDocsDocUploadDate" minOccurs="0"/>
                <xsd:element ref="ns3:SafeDocsHebrew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772279-cb75-41b8-b92b-bae69adb59d3" elementFormDefault="qualified">
    <xsd:import namespace="http://schemas.microsoft.com/office/2006/documentManagement/types"/>
    <xsd:import namespace="http://schemas.microsoft.com/office/infopath/2007/PartnerControls"/>
    <xsd:element name="SafeDocsDocID" ma:index="8" nillable="true" ma:displayName="מספר מסמך" ma:internalName="SafeDocsDocID">
      <xsd:simpleType>
        <xsd:restriction base="dms:Text"/>
      </xsd:simpleType>
    </xsd:element>
    <xsd:element name="SafeDocsDocRef" ma:index="9" nillable="true" ma:displayName="סימוכין" ma:internalName="SafeDocsDocRef">
      <xsd:simpleType>
        <xsd:restriction base="dms:Text"/>
      </xsd:simpleType>
    </xsd:element>
    <xsd:element name="SafeDocsDocDate" ma:index="10" nillable="true" ma:displayName="תאריך מסמך" ma:internalName="SafeDocsDocDate">
      <xsd:simpleType>
        <xsd:restriction base="dms:DateTime"/>
      </xsd:simpleType>
    </xsd:element>
    <xsd:element name="SafeDocsAuthor" ma:index="11" nillable="true" ma:displayName="מחבר" ma:internalName="SafeDocsAuthor">
      <xsd:simpleType>
        <xsd:restriction base="dms:Text"/>
      </xsd:simpleType>
    </xsd:element>
    <xsd:element name="SafeDocsFolderList" ma:index="12" nillable="true" ma:displayName="רשימת תיוק" ma:internalName="SafeDocsFolderList">
      <xsd:simpleType>
        <xsd:restriction base="dms:Note">
          <xsd:maxLength value="255"/>
        </xsd:restriction>
      </xsd:simpleType>
    </xsd:element>
    <xsd:element name="SafeDocsFolderNames" ma:index="13" nillable="true" ma:displayName="תיוק" ma:internalName="SafeDocsFolderNam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caec10-7e02-499c-8069-00845571a8db" elementFormDefault="qualified">
    <xsd:import namespace="http://schemas.microsoft.com/office/2006/documentManagement/types"/>
    <xsd:import namespace="http://schemas.microsoft.com/office/infopath/2007/PartnerControls"/>
    <xsd:element name="_dlc_DocId" ma:index="14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15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6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afeDocsDocUploadDate" ma:index="17" nillable="true" ma:displayName="תאריך קליטה" ma:format="DateOnly" ma:internalName="SafeDocsDocUploadDate">
      <xsd:simpleType>
        <xsd:restriction base="dms:DateTime"/>
      </xsd:simpleType>
    </xsd:element>
    <xsd:element name="SafeDocsHebrewDate" ma:index="18" nillable="true" ma:displayName="תאריך עברי" ma:internalName="SafeDocsHebrewDat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FE6E57EE-2739-49DC-8B17-505C73FBFCD2}">
  <ds:schemaRefs>
    <ds:schemaRef ds:uri="http://www.w3.org/XML/1998/namespace"/>
    <ds:schemaRef ds:uri="http://purl.org/dc/elements/1.1/"/>
    <ds:schemaRef ds:uri="http://purl.org/dc/dcmitype/"/>
    <ds:schemaRef ds:uri="http://schemas.openxmlformats.org/package/2006/metadata/core-properties"/>
    <ds:schemaRef ds:uri="2a772279-cb75-41b8-b92b-bae69adb59d3"/>
    <ds:schemaRef ds:uri="http://purl.org/dc/terms/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0ecaec10-7e02-499c-8069-00845571a8db"/>
  </ds:schemaRefs>
</ds:datastoreItem>
</file>

<file path=customXml/itemProps2.xml><?xml version="1.0" encoding="utf-8"?>
<ds:datastoreItem xmlns:ds="http://schemas.openxmlformats.org/officeDocument/2006/customXml" ds:itemID="{E8B3EFE6-AFB1-47D8-ADE0-1BC7D729F2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772279-cb75-41b8-b92b-bae69adb59d3"/>
    <ds:schemaRef ds:uri="0ecaec10-7e02-499c-8069-00845571a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8534B26-F43C-465B-9541-1F3BBCAAD77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61E1EFE-E31C-4C24-9BB3-0EC18AF325A1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405D6201</Template>
  <TotalTime>0</TotalTime>
  <Pages>12</Pages>
  <Words>3496</Words>
  <Characters>15642</Characters>
  <Application>Microsoft Office Word</Application>
  <DocSecurity>0</DocSecurity>
  <Lines>130</Lines>
  <Paragraphs>38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קובץ  מענה לשאלות והבהרות במכרז אבטחה ושמירה</vt:lpstr>
    </vt:vector>
  </TitlesOfParts>
  <Company>משרד הפנים</Company>
  <LinksUpToDate>false</LinksUpToDate>
  <CharactersWithSpaces>19100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קובץ  מענה לשאלות והבהרות במכרז אבטחה ושמירה</dc:title>
  <dc:creator>backup</dc:creator>
  <cp:lastModifiedBy>דגנית סמי</cp:lastModifiedBy>
  <cp:revision>3</cp:revision>
  <cp:lastPrinted>2022-11-24T09:46:00Z</cp:lastPrinted>
  <dcterms:created xsi:type="dcterms:W3CDTF">2022-11-29T09:42:00Z</dcterms:created>
  <dcterms:modified xsi:type="dcterms:W3CDTF">2022-12-07T10:27:00Z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0x0101006278BF378CDD418E9C0FADD560463C6A3E002AC7B8E4ED2D084AB50C96BC5392FDDC</vt:lpwstr>
  </property>
  <property fmtid="{D5CDD505-2E9C-101B-9397-08002B2CF9AE}" pid="3" name="_dlc_DocIdItemGuid">
    <vt:lpwstr>36c43e80-bbcb-4982-b62c-c66cfa3cb179</vt:lpwstr>
  </property>
</Properties>
</file>